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589B" w14:textId="77777777" w:rsidR="00E22474" w:rsidRDefault="00E22474">
      <w:pPr>
        <w:rPr>
          <w:b/>
        </w:rPr>
      </w:pPr>
    </w:p>
    <w:tbl>
      <w:tblPr>
        <w:tblpPr w:leftFromText="187" w:rightFromText="187" w:vertAnchor="page" w:horzAnchor="margin" w:tblpXSpec="center" w:tblpY="5410"/>
        <w:tblW w:w="3789" w:type="pct"/>
        <w:tblCellMar>
          <w:left w:w="144" w:type="dxa"/>
          <w:right w:w="115" w:type="dxa"/>
        </w:tblCellMar>
        <w:tblLook w:val="04A0" w:firstRow="1" w:lastRow="0" w:firstColumn="1" w:lastColumn="0" w:noHBand="0" w:noVBand="1"/>
      </w:tblPr>
      <w:tblGrid>
        <w:gridCol w:w="7090"/>
      </w:tblGrid>
      <w:tr w:rsidR="00E22474" w14:paraId="3888B406" w14:textId="77777777">
        <w:trPr>
          <w:trHeight w:val="752"/>
        </w:trPr>
        <w:tc>
          <w:tcPr>
            <w:tcW w:w="7090" w:type="dxa"/>
            <w:tcMar>
              <w:top w:w="216" w:type="dxa"/>
              <w:left w:w="115" w:type="dxa"/>
              <w:bottom w:w="216" w:type="dxa"/>
              <w:right w:w="115" w:type="dxa"/>
            </w:tcMar>
          </w:tcPr>
          <w:p w14:paraId="31342553" w14:textId="77777777" w:rsidR="00E22474" w:rsidRDefault="006E35D0">
            <w:pPr>
              <w:spacing w:after="80"/>
              <w:jc w:val="center"/>
              <w:rPr>
                <w:rFonts w:ascii="Arial" w:hAnsi="Arial" w:cs="Arial"/>
                <w:smallCaps/>
                <w:color w:val="595959" w:themeColor="text1" w:themeTint="A6"/>
                <w:sz w:val="56"/>
                <w:szCs w:val="56"/>
              </w:rPr>
            </w:pPr>
            <w:r>
              <w:rPr>
                <w:rFonts w:ascii="Arial" w:hAnsi="Arial" w:cs="Arial"/>
                <w:smallCaps/>
                <w:color w:val="595959" w:themeColor="text1" w:themeTint="A6"/>
                <w:sz w:val="56"/>
                <w:szCs w:val="56"/>
              </w:rPr>
              <w:t>Dinnington high school</w:t>
            </w:r>
          </w:p>
        </w:tc>
      </w:tr>
      <w:tr w:rsidR="00E22474" w14:paraId="1182ECC0" w14:textId="77777777">
        <w:trPr>
          <w:trHeight w:val="1295"/>
        </w:trPr>
        <w:tc>
          <w:tcPr>
            <w:tcW w:w="7090" w:type="dxa"/>
          </w:tcPr>
          <w:p w14:paraId="6F6F1FF8" w14:textId="77777777" w:rsidR="00E22474" w:rsidRDefault="006E35D0">
            <w:pPr>
              <w:spacing w:after="80"/>
              <w:ind w:left="-995" w:firstLine="851"/>
              <w:jc w:val="center"/>
              <w:rPr>
                <w:rFonts w:ascii="Arial" w:hAnsi="Arial" w:cs="Arial"/>
                <w:b/>
                <w:smallCaps/>
                <w:color w:val="595959" w:themeColor="text1" w:themeTint="A6"/>
                <w:sz w:val="72"/>
                <w:szCs w:val="72"/>
              </w:rPr>
            </w:pPr>
            <w:r>
              <w:rPr>
                <w:rFonts w:ascii="Arial" w:hAnsi="Arial" w:cs="Arial"/>
                <w:b/>
                <w:smallCaps/>
                <w:color w:val="595959" w:themeColor="text1" w:themeTint="A6"/>
                <w:sz w:val="72"/>
                <w:szCs w:val="72"/>
              </w:rPr>
              <w:t>Admissions Policy</w:t>
            </w:r>
          </w:p>
          <w:p w14:paraId="152A6C7A" w14:textId="77777777" w:rsidR="00E22474" w:rsidRDefault="006E35D0">
            <w:pPr>
              <w:spacing w:after="80"/>
              <w:ind w:left="-995" w:firstLine="851"/>
              <w:jc w:val="center"/>
              <w:rPr>
                <w:rFonts w:ascii="Arial" w:hAnsi="Arial" w:cs="Arial"/>
                <w:b/>
                <w:smallCaps/>
                <w:color w:val="595959" w:themeColor="text1" w:themeTint="A6"/>
                <w:sz w:val="28"/>
                <w:szCs w:val="28"/>
              </w:rPr>
            </w:pPr>
            <w:r>
              <w:rPr>
                <w:rFonts w:ascii="Arial" w:hAnsi="Arial" w:cs="Arial"/>
                <w:b/>
                <w:smallCaps/>
                <w:color w:val="595959" w:themeColor="text1" w:themeTint="A6"/>
                <w:sz w:val="28"/>
                <w:szCs w:val="28"/>
              </w:rPr>
              <w:t>Starting Secondary School September 202</w:t>
            </w:r>
            <w:r>
              <w:rPr>
                <w:rFonts w:ascii="Arial" w:hAnsi="Arial" w:cs="Arial"/>
                <w:b/>
                <w:smallCaps/>
                <w:color w:val="595959" w:themeColor="text1" w:themeTint="A6"/>
                <w:sz w:val="28"/>
                <w:szCs w:val="28"/>
              </w:rPr>
              <w:t>5</w:t>
            </w:r>
          </w:p>
          <w:p w14:paraId="17902FB5" w14:textId="77777777" w:rsidR="00E22474" w:rsidRDefault="00E22474">
            <w:pPr>
              <w:spacing w:after="80"/>
              <w:jc w:val="center"/>
              <w:rPr>
                <w:smallCaps/>
                <w:color w:val="595959" w:themeColor="text1" w:themeTint="A6"/>
              </w:rPr>
            </w:pPr>
          </w:p>
        </w:tc>
      </w:tr>
    </w:tbl>
    <w:tbl>
      <w:tblPr>
        <w:tblStyle w:val="TableGrid"/>
        <w:tblpPr w:leftFromText="180" w:rightFromText="180" w:vertAnchor="text" w:horzAnchor="margin" w:tblpX="562" w:tblpY="8859"/>
        <w:tblW w:w="0" w:type="auto"/>
        <w:tblLook w:val="04A0" w:firstRow="1" w:lastRow="0" w:firstColumn="1" w:lastColumn="0" w:noHBand="0" w:noVBand="1"/>
      </w:tblPr>
      <w:tblGrid>
        <w:gridCol w:w="3946"/>
        <w:gridCol w:w="4508"/>
      </w:tblGrid>
      <w:tr w:rsidR="00E22474" w14:paraId="172A1465" w14:textId="77777777">
        <w:trPr>
          <w:trHeight w:val="454"/>
        </w:trPr>
        <w:tc>
          <w:tcPr>
            <w:tcW w:w="3946" w:type="dxa"/>
            <w:tcBorders>
              <w:top w:val="single" w:sz="4" w:space="0" w:color="auto"/>
              <w:left w:val="single" w:sz="4" w:space="0" w:color="auto"/>
              <w:bottom w:val="single" w:sz="4" w:space="0" w:color="auto"/>
              <w:right w:val="single" w:sz="4" w:space="0" w:color="auto"/>
            </w:tcBorders>
            <w:vAlign w:val="center"/>
          </w:tcPr>
          <w:p w14:paraId="66C14BDA" w14:textId="77777777" w:rsidR="00E22474" w:rsidRDefault="006E35D0">
            <w:pPr>
              <w:rPr>
                <w:rFonts w:ascii="Arial" w:eastAsia="Calibri" w:hAnsi="Arial" w:cs="Arial"/>
              </w:rPr>
            </w:pPr>
            <w:bookmarkStart w:id="0" w:name="_Legal_framework_1"/>
            <w:bookmarkEnd w:id="0"/>
            <w:r>
              <w:rPr>
                <w:rFonts w:ascii="Arial" w:eastAsia="Calibri" w:hAnsi="Arial" w:cs="Arial"/>
              </w:rPr>
              <w:t>Policy Author</w:t>
            </w:r>
          </w:p>
        </w:tc>
        <w:tc>
          <w:tcPr>
            <w:tcW w:w="4508" w:type="dxa"/>
            <w:tcBorders>
              <w:top w:val="single" w:sz="4" w:space="0" w:color="auto"/>
              <w:left w:val="single" w:sz="4" w:space="0" w:color="auto"/>
              <w:bottom w:val="single" w:sz="4" w:space="0" w:color="auto"/>
              <w:right w:val="single" w:sz="4" w:space="0" w:color="auto"/>
            </w:tcBorders>
            <w:vAlign w:val="center"/>
          </w:tcPr>
          <w:p w14:paraId="2087DCB0" w14:textId="77777777" w:rsidR="00E22474" w:rsidRDefault="006E35D0">
            <w:pPr>
              <w:rPr>
                <w:rFonts w:ascii="Arial" w:eastAsia="Calibri" w:hAnsi="Arial" w:cs="Arial"/>
              </w:rPr>
            </w:pPr>
            <w:r>
              <w:rPr>
                <w:rFonts w:ascii="Arial" w:eastAsia="Calibri" w:hAnsi="Arial" w:cs="Arial"/>
              </w:rPr>
              <w:t>Chief Executive/Principals</w:t>
            </w:r>
          </w:p>
        </w:tc>
      </w:tr>
      <w:tr w:rsidR="00E22474" w14:paraId="315FC172" w14:textId="77777777">
        <w:trPr>
          <w:trHeight w:val="454"/>
        </w:trPr>
        <w:tc>
          <w:tcPr>
            <w:tcW w:w="3946" w:type="dxa"/>
            <w:tcBorders>
              <w:top w:val="single" w:sz="4" w:space="0" w:color="auto"/>
              <w:left w:val="single" w:sz="4" w:space="0" w:color="auto"/>
              <w:bottom w:val="single" w:sz="4" w:space="0" w:color="auto"/>
              <w:right w:val="single" w:sz="4" w:space="0" w:color="auto"/>
            </w:tcBorders>
            <w:vAlign w:val="center"/>
          </w:tcPr>
          <w:p w14:paraId="445D32F8" w14:textId="77777777" w:rsidR="00E22474" w:rsidRDefault="006E35D0">
            <w:pPr>
              <w:rPr>
                <w:rFonts w:ascii="Arial" w:eastAsia="Calibri" w:hAnsi="Arial" w:cs="Arial"/>
              </w:rPr>
            </w:pPr>
            <w:r>
              <w:rPr>
                <w:rFonts w:ascii="Arial" w:eastAsia="Calibri" w:hAnsi="Arial" w:cs="Arial"/>
              </w:rPr>
              <w:t>Date Last Reviewed</w:t>
            </w:r>
          </w:p>
        </w:tc>
        <w:tc>
          <w:tcPr>
            <w:tcW w:w="4508" w:type="dxa"/>
            <w:tcBorders>
              <w:top w:val="single" w:sz="4" w:space="0" w:color="auto"/>
              <w:left w:val="single" w:sz="4" w:space="0" w:color="auto"/>
              <w:bottom w:val="single" w:sz="4" w:space="0" w:color="auto"/>
              <w:right w:val="single" w:sz="4" w:space="0" w:color="auto"/>
            </w:tcBorders>
            <w:vAlign w:val="center"/>
          </w:tcPr>
          <w:p w14:paraId="46792A7C" w14:textId="77777777" w:rsidR="00E22474" w:rsidRDefault="006E35D0">
            <w:pPr>
              <w:rPr>
                <w:rFonts w:ascii="Arial" w:eastAsia="Calibri" w:hAnsi="Arial" w:cs="Arial"/>
              </w:rPr>
            </w:pPr>
            <w:r>
              <w:rPr>
                <w:rFonts w:ascii="Arial" w:eastAsia="Calibri" w:hAnsi="Arial" w:cs="Arial"/>
              </w:rPr>
              <w:t>November 2023</w:t>
            </w:r>
          </w:p>
        </w:tc>
      </w:tr>
      <w:tr w:rsidR="00E22474" w14:paraId="573744D8" w14:textId="77777777">
        <w:trPr>
          <w:trHeight w:val="454"/>
        </w:trPr>
        <w:tc>
          <w:tcPr>
            <w:tcW w:w="3946" w:type="dxa"/>
            <w:tcBorders>
              <w:top w:val="single" w:sz="4" w:space="0" w:color="auto"/>
              <w:left w:val="single" w:sz="4" w:space="0" w:color="auto"/>
              <w:bottom w:val="single" w:sz="4" w:space="0" w:color="auto"/>
              <w:right w:val="single" w:sz="4" w:space="0" w:color="auto"/>
            </w:tcBorders>
            <w:vAlign w:val="center"/>
          </w:tcPr>
          <w:p w14:paraId="418D098E" w14:textId="77777777" w:rsidR="00E22474" w:rsidRDefault="006E35D0">
            <w:pPr>
              <w:rPr>
                <w:rFonts w:ascii="Arial" w:eastAsia="Calibri" w:hAnsi="Arial" w:cs="Arial"/>
              </w:rPr>
            </w:pPr>
            <w:r>
              <w:rPr>
                <w:rFonts w:ascii="Arial" w:eastAsia="Calibri" w:hAnsi="Arial" w:cs="Arial"/>
              </w:rPr>
              <w:t xml:space="preserve">Trust Key Reader </w:t>
            </w:r>
          </w:p>
        </w:tc>
        <w:tc>
          <w:tcPr>
            <w:tcW w:w="4508" w:type="dxa"/>
            <w:tcBorders>
              <w:top w:val="single" w:sz="4" w:space="0" w:color="auto"/>
              <w:left w:val="single" w:sz="4" w:space="0" w:color="auto"/>
              <w:bottom w:val="single" w:sz="4" w:space="0" w:color="auto"/>
              <w:right w:val="single" w:sz="4" w:space="0" w:color="auto"/>
            </w:tcBorders>
            <w:vAlign w:val="center"/>
          </w:tcPr>
          <w:p w14:paraId="5AB46FF1" w14:textId="77777777" w:rsidR="00E22474" w:rsidRDefault="00E22474">
            <w:pPr>
              <w:rPr>
                <w:rFonts w:ascii="Arial" w:eastAsia="Calibri" w:hAnsi="Arial" w:cs="Arial"/>
              </w:rPr>
            </w:pPr>
          </w:p>
        </w:tc>
      </w:tr>
      <w:tr w:rsidR="00E22474" w14:paraId="48BCA0A0" w14:textId="77777777">
        <w:trPr>
          <w:trHeight w:val="454"/>
        </w:trPr>
        <w:tc>
          <w:tcPr>
            <w:tcW w:w="3946" w:type="dxa"/>
            <w:tcBorders>
              <w:top w:val="single" w:sz="4" w:space="0" w:color="auto"/>
              <w:left w:val="single" w:sz="4" w:space="0" w:color="auto"/>
              <w:bottom w:val="single" w:sz="4" w:space="0" w:color="auto"/>
              <w:right w:val="single" w:sz="4" w:space="0" w:color="auto"/>
            </w:tcBorders>
            <w:vAlign w:val="center"/>
          </w:tcPr>
          <w:p w14:paraId="7E58F991" w14:textId="77777777" w:rsidR="00E22474" w:rsidRDefault="006E35D0">
            <w:pPr>
              <w:rPr>
                <w:rFonts w:ascii="Arial" w:eastAsia="Calibri" w:hAnsi="Arial" w:cs="Arial"/>
              </w:rPr>
            </w:pPr>
            <w:r>
              <w:rPr>
                <w:rFonts w:ascii="Arial" w:eastAsia="Calibri" w:hAnsi="Arial" w:cs="Arial"/>
              </w:rPr>
              <w:t>Approved by Trust Board</w:t>
            </w:r>
          </w:p>
        </w:tc>
        <w:tc>
          <w:tcPr>
            <w:tcW w:w="4508" w:type="dxa"/>
            <w:tcBorders>
              <w:top w:val="single" w:sz="4" w:space="0" w:color="auto"/>
              <w:left w:val="single" w:sz="4" w:space="0" w:color="auto"/>
              <w:bottom w:val="single" w:sz="4" w:space="0" w:color="auto"/>
              <w:right w:val="single" w:sz="4" w:space="0" w:color="auto"/>
            </w:tcBorders>
            <w:vAlign w:val="center"/>
          </w:tcPr>
          <w:p w14:paraId="366B2D7B" w14:textId="77777777" w:rsidR="00E22474" w:rsidRDefault="00E22474">
            <w:pPr>
              <w:rPr>
                <w:rFonts w:ascii="Arial" w:eastAsia="Calibri" w:hAnsi="Arial" w:cs="Arial"/>
                <w:b/>
              </w:rPr>
            </w:pPr>
          </w:p>
        </w:tc>
      </w:tr>
      <w:tr w:rsidR="00E22474" w14:paraId="61EB50C8" w14:textId="77777777">
        <w:trPr>
          <w:trHeight w:val="454"/>
        </w:trPr>
        <w:tc>
          <w:tcPr>
            <w:tcW w:w="3946" w:type="dxa"/>
            <w:tcBorders>
              <w:top w:val="single" w:sz="4" w:space="0" w:color="auto"/>
              <w:left w:val="single" w:sz="4" w:space="0" w:color="auto"/>
              <w:bottom w:val="single" w:sz="4" w:space="0" w:color="auto"/>
              <w:right w:val="single" w:sz="4" w:space="0" w:color="auto"/>
            </w:tcBorders>
            <w:vAlign w:val="center"/>
          </w:tcPr>
          <w:p w14:paraId="076AE4E8" w14:textId="77777777" w:rsidR="00E22474" w:rsidRDefault="006E35D0">
            <w:pPr>
              <w:rPr>
                <w:rFonts w:ascii="Arial" w:eastAsia="Calibri" w:hAnsi="Arial" w:cs="Arial"/>
              </w:rPr>
            </w:pPr>
            <w:r>
              <w:rPr>
                <w:rFonts w:ascii="Arial" w:eastAsia="Calibri" w:hAnsi="Arial" w:cs="Arial"/>
              </w:rPr>
              <w:t>Review Date</w:t>
            </w:r>
          </w:p>
        </w:tc>
        <w:tc>
          <w:tcPr>
            <w:tcW w:w="4508" w:type="dxa"/>
            <w:tcBorders>
              <w:top w:val="single" w:sz="4" w:space="0" w:color="auto"/>
              <w:left w:val="single" w:sz="4" w:space="0" w:color="auto"/>
              <w:bottom w:val="single" w:sz="4" w:space="0" w:color="auto"/>
              <w:right w:val="single" w:sz="4" w:space="0" w:color="auto"/>
            </w:tcBorders>
            <w:vAlign w:val="center"/>
          </w:tcPr>
          <w:p w14:paraId="2ADC5666" w14:textId="77777777" w:rsidR="00E22474" w:rsidRDefault="006E35D0">
            <w:pPr>
              <w:rPr>
                <w:rFonts w:ascii="Arial" w:eastAsia="Calibri" w:hAnsi="Arial" w:cs="Arial"/>
              </w:rPr>
            </w:pPr>
            <w:r>
              <w:rPr>
                <w:rFonts w:ascii="Arial" w:eastAsia="Calibri" w:hAnsi="Arial" w:cs="Arial"/>
              </w:rPr>
              <w:t>September 202</w:t>
            </w:r>
            <w:r>
              <w:rPr>
                <w:rFonts w:ascii="Arial" w:eastAsia="Calibri" w:hAnsi="Arial" w:cs="Arial"/>
              </w:rPr>
              <w:t>4</w:t>
            </w:r>
          </w:p>
        </w:tc>
      </w:tr>
    </w:tbl>
    <w:p w14:paraId="1B86FEAC" w14:textId="77777777" w:rsidR="00E22474" w:rsidRDefault="006E35D0">
      <w:pPr>
        <w:jc w:val="right"/>
        <w:rPr>
          <w:b/>
        </w:rPr>
      </w:pPr>
      <w:r>
        <w:rPr>
          <w:noProof/>
          <w:lang w:eastAsia="en-GB"/>
        </w:rPr>
        <w:drawing>
          <wp:inline distT="0" distB="0" distL="0" distR="0" wp14:anchorId="1B3E0403" wp14:editId="352CB35E">
            <wp:extent cx="1604645" cy="1065530"/>
            <wp:effectExtent l="0" t="0" r="0" b="1270"/>
            <wp:docPr id="3" name="Picture 3" descr="cid:7732489A-2DCE-4897-9C54-5260004B4066"/>
            <wp:cNvGraphicFramePr/>
            <a:graphic xmlns:a="http://schemas.openxmlformats.org/drawingml/2006/main">
              <a:graphicData uri="http://schemas.openxmlformats.org/drawingml/2006/picture">
                <pic:pic xmlns:pic="http://schemas.openxmlformats.org/drawingml/2006/picture">
                  <pic:nvPicPr>
                    <pic:cNvPr id="3" name="Picture 3" descr="cid:7732489A-2DCE-4897-9C54-5260004B4066"/>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604645" cy="1065530"/>
                    </a:xfrm>
                    <a:prstGeom prst="rect">
                      <a:avLst/>
                    </a:prstGeom>
                    <a:noFill/>
                    <a:ln>
                      <a:noFill/>
                    </a:ln>
                  </pic:spPr>
                </pic:pic>
              </a:graphicData>
            </a:graphic>
          </wp:inline>
        </w:drawing>
      </w:r>
      <w:r>
        <w:rPr>
          <w:b/>
        </w:rPr>
        <w:br w:type="page"/>
      </w:r>
    </w:p>
    <w:p w14:paraId="24E4C32F" w14:textId="77777777" w:rsidR="00E22474" w:rsidRDefault="006E35D0">
      <w:pPr>
        <w:pStyle w:val="Subtitle"/>
        <w:spacing w:after="0"/>
        <w:rPr>
          <w:rFonts w:ascii="Arial" w:hAnsi="Arial" w:cs="Arial"/>
          <w:b/>
          <w:color w:val="auto"/>
          <w14:textFill>
            <w14:solidFill>
              <w14:srgbClr w14:val="000000">
                <w14:lumMod w14:val="65000"/>
                <w14:lumOff w14:val="35000"/>
              </w14:srgbClr>
            </w14:solidFill>
          </w14:textFill>
        </w:rPr>
      </w:pPr>
      <w:r>
        <w:rPr>
          <w:rStyle w:val="SubtleReference1"/>
          <w:rFonts w:ascii="Arial" w:hAnsi="Arial" w:cs="Arial"/>
          <w:b/>
          <w:color w:val="auto"/>
          <w14:textFill>
            <w14:solidFill>
              <w14:srgbClr w14:val="000000">
                <w14:lumMod w14:val="65000"/>
                <w14:lumOff w14:val="35000"/>
              </w14:srgbClr>
            </w14:solidFill>
          </w14:textFill>
        </w:rPr>
        <w:lastRenderedPageBreak/>
        <w:t xml:space="preserve">Admissions Policy </w:t>
      </w:r>
    </w:p>
    <w:p w14:paraId="7720AC7A" w14:textId="77777777" w:rsidR="00E22474" w:rsidRDefault="00E22474">
      <w:pPr>
        <w:pStyle w:val="Subtitle"/>
        <w:spacing w:after="0"/>
        <w:rPr>
          <w:rStyle w:val="SubtleReference1"/>
          <w:rFonts w:ascii="Arial" w:hAnsi="Arial" w:cs="Arial"/>
          <w:color w:val="auto"/>
          <w14:textFill>
            <w14:solidFill>
              <w14:srgbClr w14:val="000000">
                <w14:lumMod w14:val="65000"/>
                <w14:lumOff w14:val="35000"/>
              </w14:srgbClr>
            </w14:solidFill>
          </w14:textFill>
        </w:rPr>
      </w:pPr>
    </w:p>
    <w:p w14:paraId="3B85AC52" w14:textId="77777777" w:rsidR="00E22474" w:rsidRDefault="006E35D0">
      <w:pPr>
        <w:pStyle w:val="Subtitle"/>
        <w:spacing w:after="0"/>
        <w:rPr>
          <w:rStyle w:val="SubtleReference1"/>
          <w:rFonts w:ascii="Arial" w:hAnsi="Arial" w:cs="Arial"/>
          <w:color w:val="auto"/>
          <w14:textFill>
            <w14:solidFill>
              <w14:srgbClr w14:val="000000">
                <w14:lumMod w14:val="65000"/>
                <w14:lumOff w14:val="35000"/>
              </w14:srgbClr>
            </w14:solidFill>
          </w14:textFill>
        </w:rPr>
      </w:pPr>
      <w:r>
        <w:rPr>
          <w:rStyle w:val="SubtleReference1"/>
          <w:rFonts w:ascii="Arial" w:hAnsi="Arial" w:cs="Arial"/>
          <w:b/>
          <w:color w:val="auto"/>
          <w14:textFill>
            <w14:solidFill>
              <w14:srgbClr w14:val="000000">
                <w14:lumMod w14:val="65000"/>
                <w14:lumOff w14:val="35000"/>
              </w14:srgbClr>
            </w14:solidFill>
          </w14:textFill>
        </w:rPr>
        <w:t>Contents</w:t>
      </w:r>
      <w:r>
        <w:rPr>
          <w:rStyle w:val="SubtleReference1"/>
          <w:rFonts w:ascii="Arial" w:hAnsi="Arial" w:cs="Arial"/>
          <w:color w:val="auto"/>
          <w14:textFill>
            <w14:solidFill>
              <w14:srgbClr w14:val="000000">
                <w14:lumMod w14:val="65000"/>
                <w14:lumOff w14:val="35000"/>
              </w14:srgbClr>
            </w14:solidFill>
          </w14:textFill>
        </w:rPr>
        <w:t xml:space="preserve">  </w:t>
      </w:r>
      <w:r>
        <w:rPr>
          <w:rStyle w:val="SubtleReference1"/>
          <w:rFonts w:ascii="Arial" w:hAnsi="Arial" w:cs="Arial"/>
          <w:color w:val="auto"/>
          <w14:textFill>
            <w14:solidFill>
              <w14:srgbClr w14:val="000000">
                <w14:lumMod w14:val="65000"/>
                <w14:lumOff w14:val="35000"/>
              </w14:srgbClr>
            </w14:solidFill>
          </w14:textFill>
        </w:rPr>
        <w:tab/>
      </w:r>
      <w:r>
        <w:rPr>
          <w:rStyle w:val="SubtleReference1"/>
          <w:rFonts w:ascii="Arial" w:hAnsi="Arial" w:cs="Arial"/>
          <w:color w:val="auto"/>
          <w14:textFill>
            <w14:solidFill>
              <w14:srgbClr w14:val="000000">
                <w14:lumMod w14:val="65000"/>
                <w14:lumOff w14:val="35000"/>
              </w14:srgbClr>
            </w14:solidFill>
          </w14:textFill>
        </w:rPr>
        <w:tab/>
      </w:r>
      <w:r>
        <w:rPr>
          <w:rStyle w:val="SubtleReference1"/>
          <w:rFonts w:ascii="Arial" w:hAnsi="Arial" w:cs="Arial"/>
          <w:color w:val="auto"/>
          <w14:textFill>
            <w14:solidFill>
              <w14:srgbClr w14:val="000000">
                <w14:lumMod w14:val="65000"/>
                <w14:lumOff w14:val="35000"/>
              </w14:srgbClr>
            </w14:solidFill>
          </w14:textFill>
        </w:rPr>
        <w:tab/>
      </w:r>
      <w:r>
        <w:rPr>
          <w:rStyle w:val="SubtleReference1"/>
          <w:rFonts w:ascii="Arial" w:hAnsi="Arial" w:cs="Arial"/>
          <w:color w:val="auto"/>
          <w14:textFill>
            <w14:solidFill>
              <w14:srgbClr w14:val="000000">
                <w14:lumMod w14:val="65000"/>
                <w14:lumOff w14:val="35000"/>
              </w14:srgbClr>
            </w14:solidFill>
          </w14:textFill>
        </w:rPr>
        <w:tab/>
      </w:r>
      <w:r>
        <w:rPr>
          <w:rStyle w:val="SubtleReference1"/>
          <w:rFonts w:ascii="Arial" w:hAnsi="Arial" w:cs="Arial"/>
          <w:color w:val="auto"/>
          <w14:textFill>
            <w14:solidFill>
              <w14:srgbClr w14:val="000000">
                <w14:lumMod w14:val="65000"/>
                <w14:lumOff w14:val="35000"/>
              </w14:srgbClr>
            </w14:solidFill>
          </w14:textFill>
        </w:rPr>
        <w:tab/>
      </w:r>
      <w:r>
        <w:rPr>
          <w:rStyle w:val="SubtleReference1"/>
          <w:rFonts w:ascii="Arial" w:hAnsi="Arial" w:cs="Arial"/>
          <w:color w:val="auto"/>
          <w14:textFill>
            <w14:solidFill>
              <w14:srgbClr w14:val="000000">
                <w14:lumMod w14:val="65000"/>
                <w14:lumOff w14:val="35000"/>
              </w14:srgbClr>
            </w14:solidFill>
          </w14:textFill>
        </w:rPr>
        <w:tab/>
      </w:r>
      <w:r>
        <w:rPr>
          <w:rStyle w:val="SubtleReference1"/>
          <w:rFonts w:ascii="Arial" w:hAnsi="Arial" w:cs="Arial"/>
          <w:color w:val="auto"/>
          <w14:textFill>
            <w14:solidFill>
              <w14:srgbClr w14:val="000000">
                <w14:lumMod w14:val="65000"/>
                <w14:lumOff w14:val="35000"/>
              </w14:srgbClr>
            </w14:solidFill>
          </w14:textFill>
        </w:rPr>
        <w:tab/>
      </w:r>
      <w:r>
        <w:rPr>
          <w:rStyle w:val="SubtleReference1"/>
          <w:rFonts w:ascii="Arial" w:hAnsi="Arial" w:cs="Arial"/>
          <w:color w:val="auto"/>
          <w14:textFill>
            <w14:solidFill>
              <w14:srgbClr w14:val="000000">
                <w14:lumMod w14:val="65000"/>
                <w14:lumOff w14:val="35000"/>
              </w14:srgbClr>
            </w14:solidFill>
          </w14:textFill>
        </w:rPr>
        <w:tab/>
        <w:t xml:space="preserve">            </w:t>
      </w:r>
      <w:r>
        <w:rPr>
          <w:rStyle w:val="SubtleReference1"/>
          <w:rFonts w:ascii="Arial" w:hAnsi="Arial" w:cs="Arial"/>
          <w:color w:val="auto"/>
          <w14:textFill>
            <w14:solidFill>
              <w14:srgbClr w14:val="000000">
                <w14:lumMod w14:val="65000"/>
                <w14:lumOff w14:val="35000"/>
              </w14:srgbClr>
            </w14:solidFill>
          </w14:textFill>
        </w:rPr>
        <w:tab/>
      </w:r>
      <w:r>
        <w:rPr>
          <w:rStyle w:val="SubtleReference1"/>
          <w:rFonts w:ascii="Arial" w:hAnsi="Arial" w:cs="Arial"/>
          <w:color w:val="auto"/>
          <w14:textFill>
            <w14:solidFill>
              <w14:srgbClr w14:val="000000">
                <w14:lumMod w14:val="65000"/>
                <w14:lumOff w14:val="35000"/>
              </w14:srgbClr>
            </w14:solidFill>
          </w14:textFill>
        </w:rPr>
        <w:tab/>
      </w:r>
    </w:p>
    <w:p w14:paraId="1230A420" w14:textId="77777777" w:rsidR="00E22474" w:rsidRDefault="006E35D0">
      <w:pPr>
        <w:jc w:val="both"/>
        <w:rPr>
          <w:rFonts w:ascii="Arial" w:hAnsi="Arial" w:cs="Arial"/>
          <w:snapToGrid w:val="0"/>
          <w:lang w:val="en-US"/>
        </w:rPr>
      </w:pPr>
      <w:r>
        <w:rPr>
          <w:rFonts w:ascii="Arial" w:hAnsi="Arial" w:cs="Arial"/>
          <w:snapToGrid w:val="0"/>
          <w:lang w:val="en-US"/>
        </w:rPr>
        <w:tab/>
      </w:r>
      <w:r>
        <w:rPr>
          <w:rFonts w:ascii="Arial" w:hAnsi="Arial" w:cs="Arial"/>
          <w:snapToGrid w:val="0"/>
          <w:lang w:val="en-US"/>
        </w:rPr>
        <w:tab/>
      </w:r>
      <w:r>
        <w:rPr>
          <w:rFonts w:ascii="Arial" w:hAnsi="Arial" w:cs="Arial"/>
          <w:snapToGrid w:val="0"/>
          <w:lang w:val="en-US"/>
        </w:rPr>
        <w:tab/>
      </w:r>
    </w:p>
    <w:p w14:paraId="6F152D66" w14:textId="77777777" w:rsidR="00E22474" w:rsidRDefault="00E22474">
      <w:pPr>
        <w:jc w:val="both"/>
        <w:rPr>
          <w:rFonts w:ascii="Arial" w:hAnsi="Arial" w:cs="Arial"/>
          <w:snapToGrid w:val="0"/>
          <w:lang w:val="en-US"/>
        </w:rPr>
      </w:pPr>
    </w:p>
    <w:p w14:paraId="1A7B90BA" w14:textId="77777777" w:rsidR="00E22474" w:rsidRDefault="006E35D0">
      <w:pPr>
        <w:jc w:val="both"/>
        <w:rPr>
          <w:rFonts w:ascii="Arial" w:hAnsi="Arial" w:cs="Arial"/>
          <w:snapToGrid w:val="0"/>
          <w:lang w:val="en-US"/>
        </w:rPr>
      </w:pPr>
      <w:r>
        <w:rPr>
          <w:rFonts w:ascii="Arial" w:hAnsi="Arial" w:cs="Arial"/>
          <w:snapToGrid w:val="0"/>
          <w:lang w:val="en-US"/>
        </w:rPr>
        <w:t xml:space="preserve"> </w:t>
      </w:r>
    </w:p>
    <w:p w14:paraId="116BEDFD" w14:textId="77777777" w:rsidR="00E22474" w:rsidRDefault="006E35D0">
      <w:pPr>
        <w:jc w:val="both"/>
        <w:rPr>
          <w:rFonts w:ascii="Arial" w:hAnsi="Arial" w:cs="Arial"/>
          <w:b/>
          <w:snapToGrid w:val="0"/>
          <w:u w:val="single"/>
          <w:lang w:val="en-US"/>
        </w:rPr>
      </w:pPr>
      <w:r>
        <w:rPr>
          <w:rFonts w:ascii="Arial" w:hAnsi="Arial" w:cs="Arial"/>
          <w:snapToGrid w:val="0"/>
          <w:lang w:val="en-US"/>
        </w:rPr>
        <w:tab/>
      </w:r>
      <w:r>
        <w:rPr>
          <w:rFonts w:ascii="Arial" w:hAnsi="Arial" w:cs="Arial"/>
          <w:snapToGrid w:val="0"/>
          <w:lang w:val="en-US"/>
        </w:rPr>
        <w:tab/>
      </w:r>
      <w:r>
        <w:rPr>
          <w:rFonts w:ascii="Arial" w:hAnsi="Arial" w:cs="Arial"/>
          <w:snapToGrid w:val="0"/>
          <w:lang w:val="en-US"/>
        </w:rPr>
        <w:tab/>
      </w:r>
      <w:r>
        <w:rPr>
          <w:rFonts w:ascii="Arial" w:hAnsi="Arial" w:cs="Arial"/>
          <w:snapToGrid w:val="0"/>
          <w:lang w:val="en-US"/>
        </w:rPr>
        <w:tab/>
      </w:r>
      <w:r>
        <w:rPr>
          <w:rFonts w:ascii="Arial" w:hAnsi="Arial" w:cs="Arial"/>
          <w:snapToGrid w:val="0"/>
          <w:lang w:val="en-US"/>
        </w:rPr>
        <w:tab/>
      </w:r>
      <w:r>
        <w:rPr>
          <w:rFonts w:ascii="Arial" w:hAnsi="Arial" w:cs="Arial"/>
          <w:snapToGrid w:val="0"/>
          <w:lang w:val="en-US"/>
        </w:rPr>
        <w:tab/>
      </w:r>
      <w:r>
        <w:rPr>
          <w:rFonts w:ascii="Arial" w:hAnsi="Arial" w:cs="Arial"/>
          <w:snapToGrid w:val="0"/>
          <w:lang w:val="en-US"/>
        </w:rPr>
        <w:tab/>
      </w:r>
      <w:r>
        <w:rPr>
          <w:rFonts w:ascii="Arial" w:hAnsi="Arial" w:cs="Arial"/>
          <w:snapToGrid w:val="0"/>
          <w:lang w:val="en-US"/>
        </w:rPr>
        <w:tab/>
      </w:r>
      <w:r>
        <w:rPr>
          <w:rFonts w:ascii="Arial" w:hAnsi="Arial" w:cs="Arial"/>
          <w:snapToGrid w:val="0"/>
          <w:lang w:val="en-US"/>
        </w:rPr>
        <w:tab/>
      </w:r>
      <w:r>
        <w:rPr>
          <w:rFonts w:ascii="Arial" w:hAnsi="Arial" w:cs="Arial"/>
          <w:snapToGrid w:val="0"/>
          <w:lang w:val="en-US"/>
        </w:rPr>
        <w:tab/>
      </w:r>
      <w:r>
        <w:rPr>
          <w:rFonts w:ascii="Arial" w:hAnsi="Arial" w:cs="Arial"/>
          <w:snapToGrid w:val="0"/>
          <w:lang w:val="en-US"/>
        </w:rPr>
        <w:tab/>
        <w:t xml:space="preserve">        </w:t>
      </w:r>
      <w:r>
        <w:rPr>
          <w:rFonts w:ascii="Arial" w:hAnsi="Arial" w:cs="Arial"/>
          <w:b/>
          <w:snapToGrid w:val="0"/>
          <w:u w:val="single"/>
          <w:lang w:val="en-US"/>
        </w:rPr>
        <w:t>Page</w:t>
      </w:r>
    </w:p>
    <w:p w14:paraId="7495C226" w14:textId="77777777" w:rsidR="00E22474" w:rsidRDefault="00E22474">
      <w:pPr>
        <w:jc w:val="both"/>
        <w:rPr>
          <w:rFonts w:ascii="Arial" w:hAnsi="Arial" w:cs="Arial"/>
          <w:b/>
          <w:i/>
          <w:snapToGrid w:val="0"/>
          <w:u w:val="single"/>
          <w:lang w:val="en-US"/>
        </w:rPr>
      </w:pPr>
    </w:p>
    <w:p w14:paraId="30461155" w14:textId="77777777" w:rsidR="00E22474" w:rsidRDefault="006E35D0">
      <w:pPr>
        <w:pStyle w:val="ListParagraph"/>
        <w:numPr>
          <w:ilvl w:val="0"/>
          <w:numId w:val="1"/>
        </w:numPr>
        <w:rPr>
          <w:rStyle w:val="SubtleReference1"/>
          <w:rFonts w:ascii="Arial" w:hAnsi="Arial" w:cs="Arial"/>
          <w:b/>
          <w:color w:val="auto"/>
          <w14:textFill>
            <w14:solidFill>
              <w14:srgbClr w14:val="000000">
                <w14:lumMod w14:val="65000"/>
                <w14:lumOff w14:val="35000"/>
              </w14:srgbClr>
            </w14:solidFill>
          </w14:textFill>
        </w:rPr>
      </w:pPr>
      <w:r>
        <w:rPr>
          <w:rFonts w:ascii="Arial" w:hAnsi="Arial" w:cs="Arial"/>
        </w:rPr>
        <w:t>Introduction                                                                                                            3</w:t>
      </w:r>
    </w:p>
    <w:p w14:paraId="0B13C884" w14:textId="77777777" w:rsidR="00E22474" w:rsidRDefault="00E22474">
      <w:pPr>
        <w:pStyle w:val="ListParagraph"/>
        <w:rPr>
          <w:rFonts w:ascii="Arial" w:hAnsi="Arial" w:cs="Arial"/>
          <w:b/>
          <w:smallCaps/>
        </w:rPr>
      </w:pPr>
    </w:p>
    <w:p w14:paraId="1100333E" w14:textId="77777777" w:rsidR="00E22474" w:rsidRDefault="006E35D0">
      <w:pPr>
        <w:pStyle w:val="ListParagraph"/>
        <w:numPr>
          <w:ilvl w:val="0"/>
          <w:numId w:val="1"/>
        </w:numPr>
        <w:rPr>
          <w:rFonts w:ascii="Arial" w:hAnsi="Arial" w:cs="Arial"/>
          <w:b/>
          <w:smallCaps/>
        </w:rPr>
      </w:pPr>
      <w:r>
        <w:rPr>
          <w:rFonts w:ascii="Arial" w:hAnsi="Arial" w:cs="Arial"/>
          <w:bCs/>
          <w:snapToGrid w:val="0"/>
          <w:lang w:val="en-US"/>
        </w:rPr>
        <w:t xml:space="preserve">Admissions Criteria for Dinnington High </w:t>
      </w:r>
      <w:r>
        <w:rPr>
          <w:rFonts w:ascii="Arial" w:hAnsi="Arial" w:cs="Arial"/>
          <w:bCs/>
          <w:snapToGrid w:val="0"/>
          <w:lang w:val="en-US"/>
        </w:rPr>
        <w:t>School                                                    3</w:t>
      </w:r>
    </w:p>
    <w:p w14:paraId="4FBA8958" w14:textId="77777777" w:rsidR="00E22474" w:rsidRDefault="00E22474">
      <w:pPr>
        <w:pStyle w:val="ListParagraph"/>
        <w:rPr>
          <w:rFonts w:ascii="Arial" w:hAnsi="Arial" w:cs="Arial"/>
          <w:b/>
          <w:smallCaps/>
        </w:rPr>
      </w:pPr>
    </w:p>
    <w:p w14:paraId="4233DB2C" w14:textId="77777777" w:rsidR="00E22474" w:rsidRDefault="006E35D0">
      <w:pPr>
        <w:pStyle w:val="ListParagraph"/>
        <w:numPr>
          <w:ilvl w:val="0"/>
          <w:numId w:val="1"/>
        </w:numPr>
        <w:rPr>
          <w:rFonts w:ascii="Arial" w:hAnsi="Arial" w:cs="Arial"/>
          <w:b/>
          <w:smallCaps/>
        </w:rPr>
      </w:pPr>
      <w:r>
        <w:rPr>
          <w:rFonts w:ascii="Arial" w:hAnsi="Arial" w:cs="Arial"/>
          <w:snapToGrid w:val="0"/>
          <w:lang w:val="en-US"/>
        </w:rPr>
        <w:t xml:space="preserve">Allocation of School Places &amp; Notification to Parents                                            6          </w:t>
      </w:r>
    </w:p>
    <w:p w14:paraId="5A6BF788" w14:textId="77777777" w:rsidR="00E22474" w:rsidRDefault="00E22474">
      <w:pPr>
        <w:pStyle w:val="ListParagraph"/>
        <w:rPr>
          <w:rFonts w:ascii="Arial" w:hAnsi="Arial" w:cs="Arial"/>
          <w:b/>
          <w:smallCaps/>
        </w:rPr>
      </w:pPr>
    </w:p>
    <w:p w14:paraId="7B04005B" w14:textId="77777777" w:rsidR="00E22474" w:rsidRDefault="006E35D0">
      <w:pPr>
        <w:pStyle w:val="ListParagraph"/>
        <w:numPr>
          <w:ilvl w:val="0"/>
          <w:numId w:val="1"/>
        </w:numPr>
        <w:rPr>
          <w:rFonts w:ascii="Arial" w:hAnsi="Arial" w:cs="Arial"/>
          <w:b/>
          <w:smallCaps/>
        </w:rPr>
      </w:pPr>
      <w:r>
        <w:rPr>
          <w:rFonts w:ascii="Arial" w:hAnsi="Arial" w:cs="Arial"/>
          <w:snapToGrid w:val="0"/>
          <w:lang w:val="en-US"/>
        </w:rPr>
        <w:t xml:space="preserve">In-Year Admissions procedures for Dinnington                                         </w:t>
      </w:r>
      <w:r>
        <w:rPr>
          <w:rFonts w:ascii="Arial" w:hAnsi="Arial" w:cs="Arial"/>
          <w:snapToGrid w:val="0"/>
          <w:lang w:val="en-US"/>
        </w:rPr>
        <w:t xml:space="preserve">            7</w:t>
      </w:r>
      <w:r>
        <w:rPr>
          <w:rFonts w:ascii="Arial" w:hAnsi="Arial" w:cs="Arial"/>
          <w:snapToGrid w:val="0"/>
          <w:lang w:val="en-US"/>
        </w:rPr>
        <w:tab/>
      </w:r>
      <w:r>
        <w:rPr>
          <w:rFonts w:ascii="Arial" w:hAnsi="Arial" w:cs="Arial"/>
          <w:snapToGrid w:val="0"/>
          <w:lang w:val="en-US"/>
        </w:rPr>
        <w:tab/>
      </w:r>
      <w:r>
        <w:rPr>
          <w:rFonts w:ascii="Arial" w:hAnsi="Arial" w:cs="Arial"/>
          <w:snapToGrid w:val="0"/>
          <w:lang w:val="en-US"/>
        </w:rPr>
        <w:tab/>
      </w:r>
      <w:r>
        <w:rPr>
          <w:rFonts w:ascii="Arial" w:hAnsi="Arial" w:cs="Arial"/>
          <w:snapToGrid w:val="0"/>
          <w:lang w:val="en-US"/>
        </w:rPr>
        <w:tab/>
      </w:r>
    </w:p>
    <w:p w14:paraId="638EAF19" w14:textId="77777777" w:rsidR="00E22474" w:rsidRDefault="00E22474">
      <w:pPr>
        <w:ind w:left="360"/>
        <w:rPr>
          <w:rFonts w:ascii="Arial" w:hAnsi="Arial" w:cs="Arial"/>
          <w:b/>
          <w:smallCaps/>
        </w:rPr>
      </w:pPr>
    </w:p>
    <w:p w14:paraId="73E03EA6" w14:textId="77777777" w:rsidR="00E22474" w:rsidRDefault="00E22474">
      <w:pPr>
        <w:pStyle w:val="ListParagraph"/>
        <w:rPr>
          <w:rStyle w:val="SubtleReference1"/>
          <w:rFonts w:ascii="Arial" w:hAnsi="Arial" w:cs="Arial"/>
          <w:b/>
          <w:color w:val="auto"/>
          <w14:textFill>
            <w14:solidFill>
              <w14:srgbClr w14:val="000000">
                <w14:lumMod w14:val="65000"/>
                <w14:lumOff w14:val="35000"/>
              </w14:srgbClr>
            </w14:solidFill>
          </w14:textFill>
        </w:rPr>
      </w:pPr>
    </w:p>
    <w:p w14:paraId="7CD06E12" w14:textId="77777777" w:rsidR="00E22474" w:rsidRDefault="00E22474">
      <w:pPr>
        <w:pStyle w:val="ListParagraph"/>
        <w:rPr>
          <w:rStyle w:val="SubtleReference1"/>
          <w:rFonts w:ascii="Arial" w:hAnsi="Arial" w:cs="Arial"/>
          <w:b/>
          <w:color w:val="auto"/>
          <w14:textFill>
            <w14:solidFill>
              <w14:srgbClr w14:val="000000">
                <w14:lumMod w14:val="65000"/>
                <w14:lumOff w14:val="35000"/>
              </w14:srgbClr>
            </w14:solidFill>
          </w14:textFill>
        </w:rPr>
      </w:pPr>
    </w:p>
    <w:p w14:paraId="631BADD6" w14:textId="77777777" w:rsidR="00E22474" w:rsidRDefault="00E22474">
      <w:pPr>
        <w:rPr>
          <w:rStyle w:val="SubtleReference1"/>
          <w:rFonts w:ascii="Arial" w:hAnsi="Arial" w:cs="Arial"/>
          <w:b/>
          <w:color w:val="auto"/>
          <w14:textFill>
            <w14:solidFill>
              <w14:srgbClr w14:val="000000">
                <w14:lumMod w14:val="65000"/>
                <w14:lumOff w14:val="35000"/>
              </w14:srgbClr>
            </w14:solidFill>
          </w14:textFill>
        </w:rPr>
      </w:pPr>
    </w:p>
    <w:p w14:paraId="37E8C9FA" w14:textId="77777777" w:rsidR="00E22474" w:rsidRDefault="00E22474">
      <w:pPr>
        <w:rPr>
          <w:rStyle w:val="SubtleReference1"/>
          <w:rFonts w:ascii="Arial" w:hAnsi="Arial" w:cs="Arial"/>
          <w:b/>
          <w:color w:val="auto"/>
          <w14:textFill>
            <w14:solidFill>
              <w14:srgbClr w14:val="000000">
                <w14:lumMod w14:val="65000"/>
                <w14:lumOff w14:val="35000"/>
              </w14:srgbClr>
            </w14:solidFill>
          </w14:textFill>
        </w:rPr>
      </w:pPr>
    </w:p>
    <w:p w14:paraId="7899507C" w14:textId="77777777" w:rsidR="00E22474" w:rsidRDefault="00E22474">
      <w:pPr>
        <w:rPr>
          <w:rStyle w:val="SubtleReference1"/>
          <w:rFonts w:ascii="Arial" w:hAnsi="Arial" w:cs="Arial"/>
          <w:b/>
          <w:color w:val="auto"/>
          <w14:textFill>
            <w14:solidFill>
              <w14:srgbClr w14:val="000000">
                <w14:lumMod w14:val="65000"/>
                <w14:lumOff w14:val="35000"/>
              </w14:srgbClr>
            </w14:solidFill>
          </w14:textFill>
        </w:rPr>
      </w:pPr>
    </w:p>
    <w:p w14:paraId="2CB1AEFE" w14:textId="77777777" w:rsidR="00E22474" w:rsidRDefault="00E22474">
      <w:pPr>
        <w:rPr>
          <w:rStyle w:val="SubtleReference1"/>
          <w:rFonts w:ascii="Arial" w:hAnsi="Arial" w:cs="Arial"/>
          <w:b/>
          <w:color w:val="auto"/>
          <w14:textFill>
            <w14:solidFill>
              <w14:srgbClr w14:val="000000">
                <w14:lumMod w14:val="65000"/>
                <w14:lumOff w14:val="35000"/>
              </w14:srgbClr>
            </w14:solidFill>
          </w14:textFill>
        </w:rPr>
      </w:pPr>
    </w:p>
    <w:p w14:paraId="3793092F" w14:textId="77777777" w:rsidR="00E22474" w:rsidRDefault="00E22474">
      <w:pPr>
        <w:rPr>
          <w:rStyle w:val="SubtleReference1"/>
          <w:rFonts w:ascii="Arial" w:hAnsi="Arial" w:cs="Arial"/>
          <w:b/>
          <w:color w:val="auto"/>
          <w14:textFill>
            <w14:solidFill>
              <w14:srgbClr w14:val="000000">
                <w14:lumMod w14:val="65000"/>
                <w14:lumOff w14:val="35000"/>
              </w14:srgbClr>
            </w14:solidFill>
          </w14:textFill>
        </w:rPr>
      </w:pPr>
    </w:p>
    <w:p w14:paraId="1ED431C8" w14:textId="77777777" w:rsidR="00E22474" w:rsidRDefault="00E22474">
      <w:pPr>
        <w:rPr>
          <w:rStyle w:val="SubtleReference1"/>
          <w:rFonts w:ascii="Arial" w:hAnsi="Arial" w:cs="Arial"/>
          <w:b/>
          <w:color w:val="auto"/>
          <w14:textFill>
            <w14:solidFill>
              <w14:srgbClr w14:val="000000">
                <w14:lumMod w14:val="65000"/>
                <w14:lumOff w14:val="35000"/>
              </w14:srgbClr>
            </w14:solidFill>
          </w14:textFill>
        </w:rPr>
      </w:pPr>
    </w:p>
    <w:p w14:paraId="4D869A1A" w14:textId="77777777" w:rsidR="00E22474" w:rsidRDefault="00E22474">
      <w:pPr>
        <w:rPr>
          <w:rStyle w:val="SubtleReference1"/>
          <w:rFonts w:ascii="Arial" w:hAnsi="Arial" w:cs="Arial"/>
          <w:b/>
          <w:color w:val="auto"/>
          <w14:textFill>
            <w14:solidFill>
              <w14:srgbClr w14:val="000000">
                <w14:lumMod w14:val="65000"/>
                <w14:lumOff w14:val="35000"/>
              </w14:srgbClr>
            </w14:solidFill>
          </w14:textFill>
        </w:rPr>
      </w:pPr>
    </w:p>
    <w:p w14:paraId="3FD2A61F" w14:textId="77777777" w:rsidR="00E22474" w:rsidRDefault="00E22474">
      <w:pPr>
        <w:rPr>
          <w:rStyle w:val="SubtleReference1"/>
          <w:rFonts w:ascii="Arial" w:hAnsi="Arial" w:cs="Arial"/>
          <w:b/>
          <w:color w:val="auto"/>
          <w14:textFill>
            <w14:solidFill>
              <w14:srgbClr w14:val="000000">
                <w14:lumMod w14:val="65000"/>
                <w14:lumOff w14:val="35000"/>
              </w14:srgbClr>
            </w14:solidFill>
          </w14:textFill>
        </w:rPr>
      </w:pPr>
    </w:p>
    <w:p w14:paraId="0F3BC277" w14:textId="77777777" w:rsidR="00E22474" w:rsidRDefault="00E22474">
      <w:pPr>
        <w:rPr>
          <w:rStyle w:val="SubtleReference1"/>
          <w:rFonts w:ascii="Arial" w:hAnsi="Arial" w:cs="Arial"/>
          <w:b/>
          <w:color w:val="auto"/>
          <w14:textFill>
            <w14:solidFill>
              <w14:srgbClr w14:val="000000">
                <w14:lumMod w14:val="65000"/>
                <w14:lumOff w14:val="35000"/>
              </w14:srgbClr>
            </w14:solidFill>
          </w14:textFill>
        </w:rPr>
      </w:pPr>
    </w:p>
    <w:p w14:paraId="02A0027C" w14:textId="77777777" w:rsidR="00E22474" w:rsidRDefault="00E22474">
      <w:pPr>
        <w:rPr>
          <w:rStyle w:val="SubtleReference1"/>
          <w:rFonts w:ascii="Arial" w:hAnsi="Arial" w:cs="Arial"/>
          <w:b/>
          <w:color w:val="auto"/>
          <w14:textFill>
            <w14:solidFill>
              <w14:srgbClr w14:val="000000">
                <w14:lumMod w14:val="65000"/>
                <w14:lumOff w14:val="35000"/>
              </w14:srgbClr>
            </w14:solidFill>
          </w14:textFill>
        </w:rPr>
      </w:pPr>
    </w:p>
    <w:p w14:paraId="4F8C0BD0" w14:textId="77777777" w:rsidR="00E22474" w:rsidRDefault="00E22474">
      <w:pPr>
        <w:rPr>
          <w:rStyle w:val="SubtleReference1"/>
          <w:rFonts w:ascii="Arial" w:hAnsi="Arial" w:cs="Arial"/>
          <w:b/>
          <w:color w:val="auto"/>
          <w14:textFill>
            <w14:solidFill>
              <w14:srgbClr w14:val="000000">
                <w14:lumMod w14:val="65000"/>
                <w14:lumOff w14:val="35000"/>
              </w14:srgbClr>
            </w14:solidFill>
          </w14:textFill>
        </w:rPr>
      </w:pPr>
    </w:p>
    <w:p w14:paraId="4AAE1051" w14:textId="77777777" w:rsidR="00E22474" w:rsidRDefault="00E22474">
      <w:pPr>
        <w:rPr>
          <w:rStyle w:val="SubtleReference1"/>
          <w:rFonts w:ascii="Arial" w:hAnsi="Arial" w:cs="Arial"/>
          <w:b/>
          <w:color w:val="auto"/>
          <w14:textFill>
            <w14:solidFill>
              <w14:srgbClr w14:val="000000">
                <w14:lumMod w14:val="65000"/>
                <w14:lumOff w14:val="35000"/>
              </w14:srgbClr>
            </w14:solidFill>
          </w14:textFill>
        </w:rPr>
      </w:pPr>
    </w:p>
    <w:p w14:paraId="12B4D788" w14:textId="77777777" w:rsidR="00E22474" w:rsidRDefault="00E22474">
      <w:pPr>
        <w:rPr>
          <w:rStyle w:val="SubtleReference1"/>
          <w:rFonts w:ascii="Arial" w:hAnsi="Arial" w:cs="Arial"/>
          <w:b/>
          <w:color w:val="auto"/>
          <w14:textFill>
            <w14:solidFill>
              <w14:srgbClr w14:val="000000">
                <w14:lumMod w14:val="65000"/>
                <w14:lumOff w14:val="35000"/>
              </w14:srgbClr>
            </w14:solidFill>
          </w14:textFill>
        </w:rPr>
      </w:pPr>
    </w:p>
    <w:p w14:paraId="3EBD49A8" w14:textId="77777777" w:rsidR="00E22474" w:rsidRDefault="00E22474">
      <w:pPr>
        <w:rPr>
          <w:rStyle w:val="SubtleReference1"/>
          <w:rFonts w:ascii="Arial" w:hAnsi="Arial" w:cs="Arial"/>
          <w:b/>
          <w:color w:val="auto"/>
          <w14:textFill>
            <w14:solidFill>
              <w14:srgbClr w14:val="000000">
                <w14:lumMod w14:val="65000"/>
                <w14:lumOff w14:val="35000"/>
              </w14:srgbClr>
            </w14:solidFill>
          </w14:textFill>
        </w:rPr>
      </w:pPr>
    </w:p>
    <w:p w14:paraId="7EBF9648" w14:textId="77777777" w:rsidR="00E22474" w:rsidRDefault="00E22474">
      <w:pPr>
        <w:rPr>
          <w:rStyle w:val="SubtleReference1"/>
          <w:rFonts w:ascii="Arial" w:hAnsi="Arial" w:cs="Arial"/>
          <w:b/>
          <w:color w:val="auto"/>
          <w14:textFill>
            <w14:solidFill>
              <w14:srgbClr w14:val="000000">
                <w14:lumMod w14:val="65000"/>
                <w14:lumOff w14:val="35000"/>
              </w14:srgbClr>
            </w14:solidFill>
          </w14:textFill>
        </w:rPr>
      </w:pPr>
    </w:p>
    <w:p w14:paraId="16F549B6" w14:textId="77777777" w:rsidR="00E22474" w:rsidRDefault="00E22474">
      <w:pPr>
        <w:rPr>
          <w:rStyle w:val="SubtleReference1"/>
          <w:rFonts w:ascii="Arial" w:hAnsi="Arial" w:cs="Arial"/>
          <w:b/>
          <w:color w:val="auto"/>
          <w14:textFill>
            <w14:solidFill>
              <w14:srgbClr w14:val="000000">
                <w14:lumMod w14:val="65000"/>
                <w14:lumOff w14:val="35000"/>
              </w14:srgbClr>
            </w14:solidFill>
          </w14:textFill>
        </w:rPr>
      </w:pPr>
    </w:p>
    <w:p w14:paraId="5B1980D7" w14:textId="77777777" w:rsidR="00E22474" w:rsidRDefault="00E22474">
      <w:pPr>
        <w:rPr>
          <w:rStyle w:val="SubtleReference1"/>
          <w:rFonts w:ascii="Arial" w:hAnsi="Arial" w:cs="Arial"/>
          <w:b/>
          <w:color w:val="auto"/>
          <w14:textFill>
            <w14:solidFill>
              <w14:srgbClr w14:val="000000">
                <w14:lumMod w14:val="65000"/>
                <w14:lumOff w14:val="35000"/>
              </w14:srgbClr>
            </w14:solidFill>
          </w14:textFill>
        </w:rPr>
      </w:pPr>
    </w:p>
    <w:p w14:paraId="7C709B02" w14:textId="77777777" w:rsidR="00E22474" w:rsidRDefault="00E22474">
      <w:pPr>
        <w:rPr>
          <w:rStyle w:val="SubtleReference1"/>
          <w:rFonts w:ascii="Arial" w:hAnsi="Arial" w:cs="Arial"/>
          <w:b/>
          <w:color w:val="auto"/>
          <w14:textFill>
            <w14:solidFill>
              <w14:srgbClr w14:val="000000">
                <w14:lumMod w14:val="65000"/>
                <w14:lumOff w14:val="35000"/>
              </w14:srgbClr>
            </w14:solidFill>
          </w14:textFill>
        </w:rPr>
      </w:pPr>
    </w:p>
    <w:p w14:paraId="06F792F1" w14:textId="77777777" w:rsidR="00E22474" w:rsidRDefault="00E22474">
      <w:pPr>
        <w:rPr>
          <w:rStyle w:val="SubtleReference1"/>
          <w:rFonts w:ascii="Arial" w:hAnsi="Arial" w:cs="Arial"/>
          <w:b/>
          <w:color w:val="auto"/>
          <w14:textFill>
            <w14:solidFill>
              <w14:srgbClr w14:val="000000">
                <w14:lumMod w14:val="65000"/>
                <w14:lumOff w14:val="35000"/>
              </w14:srgbClr>
            </w14:solidFill>
          </w14:textFill>
        </w:rPr>
      </w:pPr>
    </w:p>
    <w:p w14:paraId="62CCDABA" w14:textId="77777777" w:rsidR="00E22474" w:rsidRDefault="00E22474">
      <w:pPr>
        <w:rPr>
          <w:rStyle w:val="SubtleReference1"/>
          <w:rFonts w:ascii="Arial" w:hAnsi="Arial" w:cs="Arial"/>
          <w:b/>
          <w:color w:val="auto"/>
          <w14:textFill>
            <w14:solidFill>
              <w14:srgbClr w14:val="000000">
                <w14:lumMod w14:val="65000"/>
                <w14:lumOff w14:val="35000"/>
              </w14:srgbClr>
            </w14:solidFill>
          </w14:textFill>
        </w:rPr>
      </w:pPr>
    </w:p>
    <w:p w14:paraId="67EFEDBB" w14:textId="77777777" w:rsidR="00E22474" w:rsidRDefault="00E22474">
      <w:pPr>
        <w:rPr>
          <w:rStyle w:val="SubtleReference1"/>
          <w:rFonts w:ascii="Arial" w:hAnsi="Arial" w:cs="Arial"/>
          <w:b/>
          <w:color w:val="auto"/>
          <w14:textFill>
            <w14:solidFill>
              <w14:srgbClr w14:val="000000">
                <w14:lumMod w14:val="65000"/>
                <w14:lumOff w14:val="35000"/>
              </w14:srgbClr>
            </w14:solidFill>
          </w14:textFill>
        </w:rPr>
      </w:pPr>
    </w:p>
    <w:p w14:paraId="7A8008CE" w14:textId="77777777" w:rsidR="00E22474" w:rsidRDefault="00E22474">
      <w:pPr>
        <w:rPr>
          <w:rStyle w:val="SubtleReference1"/>
          <w:rFonts w:ascii="Arial" w:hAnsi="Arial" w:cs="Arial"/>
          <w:b/>
          <w:color w:val="auto"/>
          <w14:textFill>
            <w14:solidFill>
              <w14:srgbClr w14:val="000000">
                <w14:lumMod w14:val="65000"/>
                <w14:lumOff w14:val="35000"/>
              </w14:srgbClr>
            </w14:solidFill>
          </w14:textFill>
        </w:rPr>
      </w:pPr>
    </w:p>
    <w:p w14:paraId="1CDEB9EE" w14:textId="77777777" w:rsidR="00E22474" w:rsidRDefault="00E22474">
      <w:pPr>
        <w:rPr>
          <w:rStyle w:val="SubtleReference1"/>
          <w:rFonts w:ascii="Arial" w:hAnsi="Arial" w:cs="Arial"/>
          <w:b/>
          <w:color w:val="auto"/>
          <w14:textFill>
            <w14:solidFill>
              <w14:srgbClr w14:val="000000">
                <w14:lumMod w14:val="65000"/>
                <w14:lumOff w14:val="35000"/>
              </w14:srgbClr>
            </w14:solidFill>
          </w14:textFill>
        </w:rPr>
      </w:pPr>
    </w:p>
    <w:p w14:paraId="278F92F0" w14:textId="77777777" w:rsidR="00E22474" w:rsidRDefault="00E22474">
      <w:pPr>
        <w:rPr>
          <w:rStyle w:val="SubtleReference1"/>
          <w:rFonts w:ascii="Arial" w:hAnsi="Arial" w:cs="Arial"/>
          <w:b/>
          <w:color w:val="auto"/>
          <w14:textFill>
            <w14:solidFill>
              <w14:srgbClr w14:val="000000">
                <w14:lumMod w14:val="65000"/>
                <w14:lumOff w14:val="35000"/>
              </w14:srgbClr>
            </w14:solidFill>
          </w14:textFill>
        </w:rPr>
      </w:pPr>
    </w:p>
    <w:p w14:paraId="4A04D2DC" w14:textId="77777777" w:rsidR="00E22474" w:rsidRDefault="00E22474">
      <w:pPr>
        <w:rPr>
          <w:rStyle w:val="SubtleReference1"/>
          <w:rFonts w:ascii="Arial" w:hAnsi="Arial" w:cs="Arial"/>
          <w:b/>
          <w:color w:val="auto"/>
          <w14:textFill>
            <w14:solidFill>
              <w14:srgbClr w14:val="000000">
                <w14:lumMod w14:val="65000"/>
                <w14:lumOff w14:val="35000"/>
              </w14:srgbClr>
            </w14:solidFill>
          </w14:textFill>
        </w:rPr>
      </w:pPr>
    </w:p>
    <w:p w14:paraId="361A1B50" w14:textId="77777777" w:rsidR="00E22474" w:rsidRDefault="00E22474">
      <w:pPr>
        <w:rPr>
          <w:rStyle w:val="SubtleReference1"/>
          <w:rFonts w:ascii="Arial" w:hAnsi="Arial" w:cs="Arial"/>
          <w:b/>
          <w:color w:val="auto"/>
          <w14:textFill>
            <w14:solidFill>
              <w14:srgbClr w14:val="000000">
                <w14:lumMod w14:val="65000"/>
                <w14:lumOff w14:val="35000"/>
              </w14:srgbClr>
            </w14:solidFill>
          </w14:textFill>
        </w:rPr>
      </w:pPr>
    </w:p>
    <w:p w14:paraId="22969A4A" w14:textId="77777777" w:rsidR="00E22474" w:rsidRDefault="00E22474">
      <w:pPr>
        <w:rPr>
          <w:rStyle w:val="SubtleReference1"/>
          <w:rFonts w:ascii="Arial" w:hAnsi="Arial" w:cs="Arial"/>
          <w:b/>
          <w:color w:val="auto"/>
          <w:sz w:val="28"/>
          <w:szCs w:val="28"/>
          <w14:textFill>
            <w14:solidFill>
              <w14:srgbClr w14:val="000000">
                <w14:lumMod w14:val="65000"/>
                <w14:lumOff w14:val="35000"/>
              </w14:srgbClr>
            </w14:solidFill>
          </w14:textFill>
        </w:rPr>
      </w:pPr>
    </w:p>
    <w:p w14:paraId="06A9D4A4" w14:textId="77777777" w:rsidR="00E22474" w:rsidRDefault="00E22474">
      <w:pPr>
        <w:rPr>
          <w:rStyle w:val="SubtleReference1"/>
          <w:rFonts w:ascii="Arial" w:hAnsi="Arial" w:cs="Arial"/>
          <w:b/>
          <w:color w:val="auto"/>
          <w:sz w:val="28"/>
          <w:szCs w:val="28"/>
          <w14:textFill>
            <w14:solidFill>
              <w14:srgbClr w14:val="000000">
                <w14:lumMod w14:val="65000"/>
                <w14:lumOff w14:val="35000"/>
              </w14:srgbClr>
            </w14:solidFill>
          </w14:textFill>
        </w:rPr>
      </w:pPr>
    </w:p>
    <w:p w14:paraId="3C4F3D31" w14:textId="77777777" w:rsidR="00E22474" w:rsidRDefault="00E22474">
      <w:pPr>
        <w:rPr>
          <w:rStyle w:val="SubtleReference1"/>
          <w:rFonts w:ascii="Arial" w:hAnsi="Arial" w:cs="Arial"/>
          <w:b/>
          <w:color w:val="auto"/>
          <w:sz w:val="28"/>
          <w:szCs w:val="28"/>
          <w14:textFill>
            <w14:solidFill>
              <w14:srgbClr w14:val="000000">
                <w14:lumMod w14:val="65000"/>
                <w14:lumOff w14:val="35000"/>
              </w14:srgbClr>
            </w14:solidFill>
          </w14:textFill>
        </w:rPr>
      </w:pPr>
    </w:p>
    <w:p w14:paraId="46EB61AF" w14:textId="77777777" w:rsidR="00E22474" w:rsidRDefault="00E22474">
      <w:pPr>
        <w:rPr>
          <w:rStyle w:val="SubtleReference1"/>
          <w:rFonts w:ascii="Arial" w:hAnsi="Arial" w:cs="Arial"/>
          <w:b/>
          <w:color w:val="auto"/>
          <w:sz w:val="28"/>
          <w:szCs w:val="28"/>
          <w14:textFill>
            <w14:solidFill>
              <w14:srgbClr w14:val="000000">
                <w14:lumMod w14:val="65000"/>
                <w14:lumOff w14:val="35000"/>
              </w14:srgbClr>
            </w14:solidFill>
          </w14:textFill>
        </w:rPr>
      </w:pPr>
    </w:p>
    <w:p w14:paraId="4F0F4B18" w14:textId="77777777" w:rsidR="00E22474" w:rsidRDefault="00E22474">
      <w:pPr>
        <w:rPr>
          <w:rStyle w:val="SubtleReference1"/>
          <w:rFonts w:ascii="Arial" w:hAnsi="Arial" w:cs="Arial"/>
          <w:b/>
          <w:color w:val="auto"/>
          <w:sz w:val="28"/>
          <w:szCs w:val="28"/>
          <w14:textFill>
            <w14:solidFill>
              <w14:srgbClr w14:val="000000">
                <w14:lumMod w14:val="65000"/>
                <w14:lumOff w14:val="35000"/>
              </w14:srgbClr>
            </w14:solidFill>
          </w14:textFill>
        </w:rPr>
      </w:pPr>
    </w:p>
    <w:p w14:paraId="18C0AD5D" w14:textId="77777777" w:rsidR="00E22474" w:rsidRDefault="00E22474">
      <w:pPr>
        <w:rPr>
          <w:rStyle w:val="SubtleReference1"/>
          <w:rFonts w:ascii="Arial" w:hAnsi="Arial" w:cs="Arial"/>
          <w:b/>
          <w:color w:val="auto"/>
          <w:sz w:val="28"/>
          <w:szCs w:val="28"/>
          <w14:textFill>
            <w14:solidFill>
              <w14:srgbClr w14:val="000000">
                <w14:lumMod w14:val="65000"/>
                <w14:lumOff w14:val="35000"/>
              </w14:srgbClr>
            </w14:solidFill>
          </w14:textFill>
        </w:rPr>
      </w:pPr>
    </w:p>
    <w:p w14:paraId="32C793DD" w14:textId="77777777" w:rsidR="00E22474" w:rsidRDefault="00E22474">
      <w:pPr>
        <w:rPr>
          <w:rStyle w:val="SubtleReference1"/>
          <w:rFonts w:ascii="Arial" w:hAnsi="Arial" w:cs="Arial"/>
          <w:b/>
          <w:color w:val="auto"/>
          <w:sz w:val="28"/>
          <w:szCs w:val="28"/>
          <w14:textFill>
            <w14:solidFill>
              <w14:srgbClr w14:val="000000">
                <w14:lumMod w14:val="65000"/>
                <w14:lumOff w14:val="35000"/>
              </w14:srgbClr>
            </w14:solidFill>
          </w14:textFill>
        </w:rPr>
      </w:pPr>
    </w:p>
    <w:p w14:paraId="2D805F47" w14:textId="77777777" w:rsidR="00E22474" w:rsidRDefault="00E22474">
      <w:pPr>
        <w:rPr>
          <w:rStyle w:val="SubtleReference1"/>
          <w:rFonts w:ascii="Arial" w:hAnsi="Arial" w:cs="Arial"/>
          <w:b/>
          <w:color w:val="auto"/>
          <w:sz w:val="28"/>
          <w:szCs w:val="28"/>
          <w14:textFill>
            <w14:solidFill>
              <w14:srgbClr w14:val="000000">
                <w14:lumMod w14:val="65000"/>
                <w14:lumOff w14:val="35000"/>
              </w14:srgbClr>
            </w14:solidFill>
          </w14:textFill>
        </w:rPr>
      </w:pPr>
    </w:p>
    <w:p w14:paraId="30D3E00A" w14:textId="77777777" w:rsidR="00E22474" w:rsidRDefault="00E22474">
      <w:pPr>
        <w:rPr>
          <w:rStyle w:val="SubtleReference1"/>
          <w:rFonts w:ascii="Arial" w:hAnsi="Arial" w:cs="Arial"/>
          <w:b/>
          <w:color w:val="auto"/>
          <w:sz w:val="28"/>
          <w:szCs w:val="28"/>
          <w14:textFill>
            <w14:solidFill>
              <w14:srgbClr w14:val="000000">
                <w14:lumMod w14:val="65000"/>
                <w14:lumOff w14:val="35000"/>
              </w14:srgbClr>
            </w14:solidFill>
          </w14:textFill>
        </w:rPr>
      </w:pPr>
    </w:p>
    <w:p w14:paraId="4B46B0C8" w14:textId="77777777" w:rsidR="00E22474" w:rsidRDefault="006E35D0">
      <w:pPr>
        <w:pStyle w:val="ListParagraph"/>
        <w:numPr>
          <w:ilvl w:val="0"/>
          <w:numId w:val="2"/>
        </w:numPr>
        <w:ind w:left="426" w:hanging="426"/>
        <w:rPr>
          <w:rStyle w:val="SubtleReference1"/>
          <w:rFonts w:ascii="Arial" w:hAnsi="Arial" w:cs="Arial"/>
          <w:b/>
          <w:color w:val="auto"/>
          <w:sz w:val="28"/>
          <w:szCs w:val="28"/>
          <w14:textFill>
            <w14:solidFill>
              <w14:srgbClr w14:val="000000">
                <w14:lumMod w14:val="65000"/>
                <w14:lumOff w14:val="35000"/>
              </w14:srgbClr>
            </w14:solidFill>
          </w14:textFill>
        </w:rPr>
      </w:pPr>
      <w:r>
        <w:rPr>
          <w:rStyle w:val="SubtleReference1"/>
          <w:rFonts w:ascii="Arial" w:hAnsi="Arial" w:cs="Arial"/>
          <w:b/>
          <w:color w:val="auto"/>
          <w:sz w:val="28"/>
          <w:szCs w:val="28"/>
          <w14:textFill>
            <w14:solidFill>
              <w14:srgbClr w14:val="000000">
                <w14:lumMod w14:val="65000"/>
                <w14:lumOff w14:val="35000"/>
              </w14:srgbClr>
            </w14:solidFill>
          </w14:textFill>
        </w:rPr>
        <w:lastRenderedPageBreak/>
        <w:t xml:space="preserve">Introduction </w:t>
      </w:r>
    </w:p>
    <w:p w14:paraId="71F8B7A1" w14:textId="77777777" w:rsidR="00E22474" w:rsidRDefault="00E22474">
      <w:pPr>
        <w:pStyle w:val="ListParagraph"/>
        <w:ind w:left="426"/>
        <w:rPr>
          <w:rStyle w:val="SubtleReference1"/>
          <w:rFonts w:ascii="Arial" w:hAnsi="Arial" w:cs="Arial"/>
          <w:b/>
          <w:color w:val="auto"/>
          <w14:textFill>
            <w14:solidFill>
              <w14:srgbClr w14:val="000000">
                <w14:lumMod w14:val="65000"/>
                <w14:lumOff w14:val="35000"/>
              </w14:srgbClr>
            </w14:solidFill>
          </w14:textFill>
        </w:rPr>
      </w:pPr>
    </w:p>
    <w:p w14:paraId="6DA9868F" w14:textId="77777777" w:rsidR="00E22474" w:rsidRDefault="006E35D0">
      <w:pPr>
        <w:ind w:left="426" w:right="-283" w:hanging="426"/>
        <w:jc w:val="both"/>
        <w:rPr>
          <w:rFonts w:ascii="Arial" w:hAnsi="Arial" w:cs="Arial"/>
        </w:rPr>
      </w:pPr>
      <w:r>
        <w:rPr>
          <w:rFonts w:ascii="Arial" w:hAnsi="Arial" w:cs="Arial"/>
        </w:rPr>
        <w:t>1.1</w:t>
      </w:r>
      <w:r>
        <w:rPr>
          <w:rFonts w:ascii="Arial" w:hAnsi="Arial" w:cs="Arial"/>
        </w:rPr>
        <w:tab/>
        <w:t xml:space="preserve">Dinnington High School is a secondary school and sixth form in Rotherham providing education for </w:t>
      </w:r>
      <w:proofErr w:type="gramStart"/>
      <w:r>
        <w:rPr>
          <w:rFonts w:ascii="Arial" w:hAnsi="Arial" w:cs="Arial"/>
        </w:rPr>
        <w:t>11-18 year olds</w:t>
      </w:r>
      <w:proofErr w:type="gramEnd"/>
      <w:r>
        <w:rPr>
          <w:rFonts w:ascii="Arial" w:hAnsi="Arial" w:cs="Arial"/>
        </w:rPr>
        <w:t xml:space="preserve">. It is a member of the LEAP Multi Academy Trust. The trust </w:t>
      </w:r>
      <w:r>
        <w:rPr>
          <w:rFonts w:ascii="Arial" w:hAnsi="Arial" w:cs="Arial"/>
        </w:rPr>
        <w:t>currently comprises of two secondary schools: Dinnington High School and Brinsworth Academy.</w:t>
      </w:r>
    </w:p>
    <w:p w14:paraId="1B9C0B85" w14:textId="77777777" w:rsidR="00E22474" w:rsidRDefault="00E22474">
      <w:pPr>
        <w:ind w:left="426" w:right="-283" w:hanging="426"/>
        <w:jc w:val="both"/>
        <w:rPr>
          <w:rFonts w:ascii="Arial" w:hAnsi="Arial" w:cs="Arial"/>
        </w:rPr>
      </w:pPr>
    </w:p>
    <w:p w14:paraId="4C72B2A0" w14:textId="77777777" w:rsidR="00E22474" w:rsidRDefault="006E35D0">
      <w:pPr>
        <w:ind w:left="426" w:right="-283" w:hanging="426"/>
        <w:jc w:val="both"/>
        <w:rPr>
          <w:rFonts w:ascii="Arial" w:hAnsi="Arial" w:cs="Arial"/>
        </w:rPr>
      </w:pPr>
      <w:r>
        <w:rPr>
          <w:rFonts w:ascii="Arial" w:hAnsi="Arial" w:cs="Arial"/>
        </w:rPr>
        <w:tab/>
        <w:t xml:space="preserve">Achieving Excellence is the overriding ambition of the LEAP Multi Academy Trust. We place students at the centre of everything we do, creating a culture of </w:t>
      </w:r>
      <w:r>
        <w:rPr>
          <w:rFonts w:ascii="Arial" w:hAnsi="Arial" w:cs="Arial"/>
        </w:rPr>
        <w:t>success and a love of learning which enhances students’ achievement and their personal, social and emotional development.</w:t>
      </w:r>
    </w:p>
    <w:p w14:paraId="673B7EA3" w14:textId="77777777" w:rsidR="00E22474" w:rsidRDefault="00E22474">
      <w:pPr>
        <w:ind w:left="426" w:right="-283" w:hanging="426"/>
        <w:jc w:val="both"/>
        <w:rPr>
          <w:rFonts w:ascii="Arial" w:hAnsi="Arial" w:cs="Arial"/>
        </w:rPr>
      </w:pPr>
    </w:p>
    <w:p w14:paraId="70761D3C" w14:textId="77777777" w:rsidR="00E22474" w:rsidRDefault="006E35D0">
      <w:pPr>
        <w:ind w:left="426" w:right="-283" w:hanging="426"/>
        <w:jc w:val="both"/>
        <w:rPr>
          <w:rFonts w:ascii="Arial" w:hAnsi="Arial" w:cs="Arial"/>
        </w:rPr>
      </w:pPr>
      <w:r>
        <w:rPr>
          <w:rFonts w:ascii="Arial" w:hAnsi="Arial" w:cs="Arial"/>
        </w:rPr>
        <w:tab/>
        <w:t xml:space="preserve">Our aim to achieve excellence drives policy, practice and governance. Professional excellence at all levels underpins our approach. </w:t>
      </w:r>
      <w:r>
        <w:rPr>
          <w:rFonts w:ascii="Arial" w:hAnsi="Arial" w:cs="Arial"/>
        </w:rPr>
        <w:t xml:space="preserve">A </w:t>
      </w:r>
      <w:proofErr w:type="gramStart"/>
      <w:r>
        <w:rPr>
          <w:rFonts w:ascii="Arial" w:hAnsi="Arial" w:cs="Arial"/>
        </w:rPr>
        <w:t>high quality</w:t>
      </w:r>
      <w:proofErr w:type="gramEnd"/>
      <w:r>
        <w:rPr>
          <w:rFonts w:ascii="Arial" w:hAnsi="Arial" w:cs="Arial"/>
        </w:rPr>
        <w:t xml:space="preserve"> educational experience is an entitlement for every student; it is an absolute priority that everyone, irrespective of their starting point, succeeds and achieves. Further information about the </w:t>
      </w:r>
      <w:proofErr w:type="gramStart"/>
      <w:r>
        <w:rPr>
          <w:rFonts w:ascii="Arial" w:hAnsi="Arial" w:cs="Arial"/>
        </w:rPr>
        <w:t>School</w:t>
      </w:r>
      <w:proofErr w:type="gramEnd"/>
      <w:r>
        <w:rPr>
          <w:rFonts w:ascii="Arial" w:hAnsi="Arial" w:cs="Arial"/>
        </w:rPr>
        <w:t xml:space="preserve"> can be found on our website and in the Sc</w:t>
      </w:r>
      <w:r>
        <w:rPr>
          <w:rFonts w:ascii="Arial" w:hAnsi="Arial" w:cs="Arial"/>
        </w:rPr>
        <w:t>hool Prospectus. School open evenings are also held on a regular basis.</w:t>
      </w:r>
    </w:p>
    <w:p w14:paraId="7E4C87D2" w14:textId="77777777" w:rsidR="00E22474" w:rsidRDefault="006E35D0">
      <w:pPr>
        <w:ind w:left="426" w:right="-283" w:hanging="426"/>
        <w:jc w:val="both"/>
        <w:rPr>
          <w:rFonts w:ascii="Arial" w:hAnsi="Arial" w:cs="Arial"/>
        </w:rPr>
      </w:pPr>
      <w:r>
        <w:rPr>
          <w:rFonts w:ascii="Arial" w:hAnsi="Arial" w:cs="Arial"/>
        </w:rPr>
        <w:tab/>
      </w:r>
    </w:p>
    <w:p w14:paraId="59037B66" w14:textId="77777777" w:rsidR="00E22474" w:rsidRDefault="006E35D0">
      <w:pPr>
        <w:ind w:left="426" w:right="-283" w:hanging="426"/>
        <w:jc w:val="both"/>
        <w:rPr>
          <w:rFonts w:ascii="Arial" w:hAnsi="Arial" w:cs="Arial"/>
        </w:rPr>
      </w:pPr>
      <w:r>
        <w:rPr>
          <w:rFonts w:ascii="Arial" w:hAnsi="Arial" w:cs="Arial"/>
        </w:rPr>
        <w:tab/>
        <w:t xml:space="preserve">If you wish for your child to attend to attend Dinnington High School you will need to apply formally for a place at the </w:t>
      </w:r>
      <w:proofErr w:type="gramStart"/>
      <w:r>
        <w:rPr>
          <w:rFonts w:ascii="Arial" w:hAnsi="Arial" w:cs="Arial"/>
        </w:rPr>
        <w:t>School</w:t>
      </w:r>
      <w:proofErr w:type="gramEnd"/>
      <w:r>
        <w:rPr>
          <w:rFonts w:ascii="Arial" w:hAnsi="Arial" w:cs="Arial"/>
        </w:rPr>
        <w:t>. These guidance notes explain how you can apply for a</w:t>
      </w:r>
      <w:r>
        <w:rPr>
          <w:rFonts w:ascii="Arial" w:hAnsi="Arial" w:cs="Arial"/>
        </w:rPr>
        <w:t xml:space="preserve"> place and how your application will be handled.</w:t>
      </w:r>
    </w:p>
    <w:p w14:paraId="75A1D87C" w14:textId="77777777" w:rsidR="00E22474" w:rsidRDefault="00E22474">
      <w:pPr>
        <w:ind w:left="426" w:right="-283" w:hanging="426"/>
        <w:jc w:val="both"/>
        <w:rPr>
          <w:rFonts w:ascii="Arial" w:hAnsi="Arial" w:cs="Arial"/>
        </w:rPr>
      </w:pPr>
    </w:p>
    <w:p w14:paraId="5CFB047B" w14:textId="77777777" w:rsidR="00E22474" w:rsidRDefault="006E35D0">
      <w:pPr>
        <w:ind w:left="426" w:right="-283" w:hanging="426"/>
        <w:jc w:val="both"/>
        <w:rPr>
          <w:rFonts w:ascii="Arial" w:hAnsi="Arial" w:cs="Arial"/>
        </w:rPr>
      </w:pPr>
      <w:r>
        <w:rPr>
          <w:rFonts w:ascii="Arial" w:hAnsi="Arial" w:cs="Arial"/>
        </w:rPr>
        <w:t>1.2</w:t>
      </w:r>
      <w:r>
        <w:rPr>
          <w:rFonts w:ascii="Arial" w:hAnsi="Arial" w:cs="Arial"/>
        </w:rPr>
        <w:tab/>
        <w:t>Dinnington High School is its own admission authority. We are responsible for our own admission arrangements and the admission policy and procedures are approved annually by the School Trust. Dinnington</w:t>
      </w:r>
      <w:r>
        <w:rPr>
          <w:rFonts w:ascii="Arial" w:hAnsi="Arial" w:cs="Arial"/>
        </w:rPr>
        <w:t xml:space="preserve"> High School is situated within the Rotherham Local Authority and the Trust has agreed to co-ordinate school admission with the local authority. What this means is that you apply directly to the Local Authority for a school place at Dinnington. Your applic</w:t>
      </w:r>
      <w:r>
        <w:rPr>
          <w:rFonts w:ascii="Arial" w:hAnsi="Arial" w:cs="Arial"/>
        </w:rPr>
        <w:t xml:space="preserve">ation is forwarded to the Dinnington High School who make the decision on the of the offer of a school place </w:t>
      </w:r>
    </w:p>
    <w:p w14:paraId="24E7D134" w14:textId="77777777" w:rsidR="00E22474" w:rsidRDefault="00E22474">
      <w:pPr>
        <w:ind w:left="426" w:right="-283" w:hanging="426"/>
        <w:jc w:val="both"/>
        <w:rPr>
          <w:rFonts w:ascii="Arial" w:hAnsi="Arial" w:cs="Arial"/>
        </w:rPr>
      </w:pPr>
    </w:p>
    <w:p w14:paraId="6C518EA8" w14:textId="77777777" w:rsidR="00E22474" w:rsidRDefault="006E35D0">
      <w:pPr>
        <w:ind w:left="426" w:right="-283" w:hanging="426"/>
        <w:jc w:val="both"/>
        <w:rPr>
          <w:rFonts w:ascii="Arial" w:hAnsi="Arial" w:cs="Arial"/>
        </w:rPr>
      </w:pPr>
      <w:r>
        <w:rPr>
          <w:rFonts w:ascii="Arial" w:hAnsi="Arial" w:cs="Arial"/>
        </w:rPr>
        <w:tab/>
        <w:t>The Rotherham Authority co-ordinates school admissions for both admissions into Year 7 and in-year applications. Parents/carers will receive a l</w:t>
      </w:r>
      <w:r>
        <w:rPr>
          <w:rFonts w:ascii="Arial" w:hAnsi="Arial" w:cs="Arial"/>
        </w:rPr>
        <w:t xml:space="preserve">etter from RMBC about transfer to secondary education, including an opportunity to request the preferred school. </w:t>
      </w:r>
    </w:p>
    <w:p w14:paraId="0FDAA9E9" w14:textId="77777777" w:rsidR="00E22474" w:rsidRDefault="00E22474">
      <w:pPr>
        <w:ind w:left="426" w:right="-283" w:hanging="426"/>
        <w:jc w:val="both"/>
        <w:rPr>
          <w:rFonts w:ascii="Arial" w:hAnsi="Arial" w:cs="Arial"/>
        </w:rPr>
      </w:pPr>
    </w:p>
    <w:p w14:paraId="52B51241" w14:textId="77777777" w:rsidR="00E22474" w:rsidRDefault="006E35D0">
      <w:pPr>
        <w:numPr>
          <w:ilvl w:val="0"/>
          <w:numId w:val="3"/>
        </w:numPr>
        <w:ind w:right="-283" w:firstLine="720"/>
        <w:jc w:val="both"/>
        <w:rPr>
          <w:rFonts w:ascii="Arial" w:hAnsi="Arial" w:cs="Arial"/>
        </w:rPr>
      </w:pPr>
      <w:r>
        <w:rPr>
          <w:rFonts w:ascii="Arial" w:hAnsi="Arial" w:cs="Arial"/>
        </w:rPr>
        <w:t>Apply online at www.rotherham.gov.uk/schools or alternatively</w:t>
      </w:r>
    </w:p>
    <w:p w14:paraId="078A33D0" w14:textId="77777777" w:rsidR="00E22474" w:rsidRDefault="006E35D0">
      <w:pPr>
        <w:numPr>
          <w:ilvl w:val="0"/>
          <w:numId w:val="3"/>
        </w:numPr>
        <w:ind w:right="-283" w:firstLine="720"/>
        <w:jc w:val="both"/>
        <w:rPr>
          <w:rFonts w:ascii="Arial" w:hAnsi="Arial" w:cs="Arial"/>
        </w:rPr>
      </w:pPr>
      <w:r>
        <w:rPr>
          <w:rFonts w:ascii="Arial" w:hAnsi="Arial" w:cs="Arial"/>
        </w:rPr>
        <w:t xml:space="preserve">Request a paper application form from the Admissions Team and apply by post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On-line application is available from the RMBC website as well as telephone and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email application.</w:t>
      </w:r>
    </w:p>
    <w:p w14:paraId="5BF27120" w14:textId="77777777" w:rsidR="00E22474" w:rsidRDefault="00E22474">
      <w:pPr>
        <w:ind w:right="-283"/>
        <w:jc w:val="both"/>
        <w:rPr>
          <w:rFonts w:ascii="Arial" w:hAnsi="Arial" w:cs="Arial"/>
        </w:rPr>
      </w:pPr>
    </w:p>
    <w:p w14:paraId="7EEACC29" w14:textId="77777777" w:rsidR="00E22474" w:rsidRDefault="006E35D0">
      <w:pPr>
        <w:ind w:right="-283" w:firstLine="720"/>
        <w:jc w:val="both"/>
        <w:rPr>
          <w:rFonts w:ascii="Arial" w:hAnsi="Arial" w:cs="Arial"/>
        </w:rPr>
      </w:pPr>
      <w:r>
        <w:rPr>
          <w:rFonts w:ascii="Arial" w:hAnsi="Arial" w:cs="Arial"/>
        </w:rPr>
        <w:t xml:space="preserve"> Information on the co-ordinated scheme and </w:t>
      </w:r>
      <w:r>
        <w:rPr>
          <w:rFonts w:ascii="Arial" w:hAnsi="Arial" w:cs="Arial"/>
        </w:rPr>
        <w:t xml:space="preserve">the </w:t>
      </w:r>
      <w:r>
        <w:rPr>
          <w:rFonts w:ascii="Arial" w:hAnsi="Arial" w:cs="Arial"/>
        </w:rPr>
        <w:t xml:space="preserve">Rotherham School booklet is available as </w:t>
      </w:r>
      <w:r>
        <w:rPr>
          <w:rFonts w:ascii="Arial" w:hAnsi="Arial" w:cs="Arial"/>
        </w:rPr>
        <w:tab/>
      </w:r>
      <w:r>
        <w:rPr>
          <w:rFonts w:ascii="Arial" w:hAnsi="Arial" w:cs="Arial"/>
        </w:rPr>
        <w:t>a download or from the RMBC website</w:t>
      </w:r>
      <w:r>
        <w:rPr>
          <w:rFonts w:ascii="Arial" w:hAnsi="Arial" w:cs="Arial"/>
        </w:rPr>
        <w:t>.</w:t>
      </w:r>
    </w:p>
    <w:p w14:paraId="10A7448C" w14:textId="77777777" w:rsidR="00E22474" w:rsidRDefault="00E22474">
      <w:pPr>
        <w:ind w:left="426" w:right="-283" w:hanging="426"/>
        <w:jc w:val="both"/>
        <w:rPr>
          <w:rFonts w:ascii="Arial" w:hAnsi="Arial" w:cs="Arial"/>
        </w:rPr>
      </w:pPr>
    </w:p>
    <w:p w14:paraId="7BFD67E0" w14:textId="77777777" w:rsidR="00E22474" w:rsidRDefault="006E35D0">
      <w:pPr>
        <w:ind w:left="426" w:right="-283" w:hanging="426"/>
        <w:jc w:val="both"/>
        <w:rPr>
          <w:rFonts w:ascii="Arial" w:hAnsi="Arial" w:cs="Arial"/>
        </w:rPr>
      </w:pPr>
      <w:r>
        <w:rPr>
          <w:rFonts w:ascii="Arial" w:hAnsi="Arial" w:cs="Arial"/>
        </w:rPr>
        <w:t>1.3</w:t>
      </w:r>
      <w:r>
        <w:rPr>
          <w:rFonts w:ascii="Arial" w:hAnsi="Arial" w:cs="Arial"/>
        </w:rPr>
        <w:tab/>
      </w:r>
      <w:r>
        <w:rPr>
          <w:rFonts w:ascii="Arial" w:hAnsi="Arial" w:cs="Arial"/>
          <w:b/>
          <w:bCs/>
        </w:rPr>
        <w:t xml:space="preserve">The closing </w:t>
      </w:r>
      <w:r>
        <w:rPr>
          <w:rFonts w:ascii="Arial" w:hAnsi="Arial" w:cs="Arial"/>
          <w:b/>
          <w:bCs/>
        </w:rPr>
        <w:t>date for applications is the 31 October 2024.</w:t>
      </w:r>
    </w:p>
    <w:p w14:paraId="43870558" w14:textId="77777777" w:rsidR="00E22474" w:rsidRDefault="00E22474">
      <w:pPr>
        <w:ind w:left="426" w:right="-283" w:hanging="426"/>
        <w:jc w:val="both"/>
        <w:rPr>
          <w:rFonts w:ascii="Arial" w:hAnsi="Arial" w:cs="Arial"/>
        </w:rPr>
      </w:pPr>
    </w:p>
    <w:p w14:paraId="2DE4DC4F" w14:textId="77777777" w:rsidR="00E22474" w:rsidRDefault="006E35D0">
      <w:pPr>
        <w:ind w:left="426" w:right="-283" w:hanging="426"/>
        <w:jc w:val="both"/>
        <w:rPr>
          <w:rFonts w:ascii="Arial" w:hAnsi="Arial" w:cs="Arial"/>
        </w:rPr>
      </w:pPr>
      <w:r>
        <w:rPr>
          <w:rFonts w:ascii="Arial" w:hAnsi="Arial" w:cs="Arial"/>
        </w:rPr>
        <w:t>1.4</w:t>
      </w:r>
      <w:r>
        <w:rPr>
          <w:rFonts w:ascii="Arial" w:hAnsi="Arial" w:cs="Arial"/>
        </w:rPr>
        <w:tab/>
      </w:r>
      <w:r>
        <w:rPr>
          <w:rFonts w:ascii="Arial" w:hAnsi="Arial" w:cs="Arial"/>
          <w:b/>
          <w:bCs/>
        </w:rPr>
        <w:t>On 1 March 2024 the Rotherham Local Authority will send an email will to you if you applied online, or a letter will be posted to your home address if you applied by post or did not request an email on you</w:t>
      </w:r>
      <w:r>
        <w:rPr>
          <w:rFonts w:ascii="Arial" w:hAnsi="Arial" w:cs="Arial"/>
          <w:b/>
          <w:bCs/>
        </w:rPr>
        <w:t>r online application. This letter or email will notify you which school your child has been allocated.</w:t>
      </w:r>
    </w:p>
    <w:p w14:paraId="3FE48649" w14:textId="77777777" w:rsidR="00E22474" w:rsidRDefault="00E22474">
      <w:pPr>
        <w:ind w:left="426" w:right="-283" w:hanging="426"/>
        <w:jc w:val="both"/>
        <w:rPr>
          <w:rFonts w:ascii="Arial" w:hAnsi="Arial" w:cs="Arial"/>
        </w:rPr>
      </w:pPr>
    </w:p>
    <w:p w14:paraId="3D007237" w14:textId="77777777" w:rsidR="00E22474" w:rsidRDefault="006E35D0">
      <w:pPr>
        <w:ind w:left="426" w:right="-283" w:hanging="426"/>
        <w:jc w:val="both"/>
        <w:rPr>
          <w:rFonts w:ascii="Arial" w:hAnsi="Arial" w:cs="Arial"/>
        </w:rPr>
      </w:pPr>
      <w:proofErr w:type="gramStart"/>
      <w:r>
        <w:rPr>
          <w:rFonts w:ascii="Arial" w:hAnsi="Arial" w:cs="Arial"/>
        </w:rPr>
        <w:t xml:space="preserve">1.5 </w:t>
      </w:r>
      <w:r>
        <w:rPr>
          <w:rFonts w:ascii="Arial" w:hAnsi="Arial" w:cs="Arial"/>
        </w:rPr>
        <w:t xml:space="preserve"> Our</w:t>
      </w:r>
      <w:proofErr w:type="gramEnd"/>
      <w:r>
        <w:rPr>
          <w:rFonts w:ascii="Arial" w:hAnsi="Arial" w:cs="Arial"/>
        </w:rPr>
        <w:t xml:space="preserve"> admission arrangements, which are determined annually, are published on the School website. A copy is also provided to the Local Authority for </w:t>
      </w:r>
      <w:r>
        <w:rPr>
          <w:rFonts w:ascii="Arial" w:hAnsi="Arial" w:cs="Arial"/>
        </w:rPr>
        <w:t>publication in the Secondary School composite booklet. Our admission arrangements are determined each year by the 28</w:t>
      </w:r>
      <w:r>
        <w:rPr>
          <w:rFonts w:ascii="Arial" w:hAnsi="Arial" w:cs="Arial"/>
          <w:vertAlign w:val="superscript"/>
        </w:rPr>
        <w:t>th</w:t>
      </w:r>
      <w:r>
        <w:rPr>
          <w:rFonts w:ascii="Arial" w:hAnsi="Arial" w:cs="Arial"/>
        </w:rPr>
        <w:t xml:space="preserve"> February and are published on</w:t>
      </w:r>
      <w:r>
        <w:t xml:space="preserve"> </w:t>
      </w:r>
      <w:r>
        <w:rPr>
          <w:rFonts w:ascii="Arial" w:hAnsi="Arial" w:cs="Arial"/>
        </w:rPr>
        <w:t>Dinnington High School web-site by the 15</w:t>
      </w:r>
      <w:r>
        <w:rPr>
          <w:rFonts w:ascii="Arial" w:hAnsi="Arial" w:cs="Arial"/>
          <w:vertAlign w:val="superscript"/>
        </w:rPr>
        <w:t>th</w:t>
      </w:r>
      <w:r>
        <w:rPr>
          <w:rFonts w:ascii="Arial" w:hAnsi="Arial" w:cs="Arial"/>
        </w:rPr>
        <w:t xml:space="preserve"> March</w:t>
      </w:r>
    </w:p>
    <w:p w14:paraId="552A7DB3" w14:textId="77777777" w:rsidR="00E22474" w:rsidRDefault="00E22474">
      <w:pPr>
        <w:ind w:left="426" w:right="-283" w:hanging="426"/>
        <w:jc w:val="both"/>
        <w:rPr>
          <w:rFonts w:ascii="Arial" w:hAnsi="Arial" w:cs="Arial"/>
        </w:rPr>
      </w:pPr>
    </w:p>
    <w:p w14:paraId="5A250E13" w14:textId="77777777" w:rsidR="00E22474" w:rsidRDefault="00E22474">
      <w:pPr>
        <w:ind w:left="426" w:right="-283" w:hanging="426"/>
        <w:jc w:val="both"/>
        <w:rPr>
          <w:rFonts w:ascii="Arial" w:hAnsi="Arial" w:cs="Arial"/>
        </w:rPr>
      </w:pPr>
    </w:p>
    <w:p w14:paraId="5A99C4C5" w14:textId="77777777" w:rsidR="00E22474" w:rsidRDefault="00E22474">
      <w:pPr>
        <w:ind w:left="426" w:right="-283" w:hanging="426"/>
        <w:jc w:val="both"/>
        <w:rPr>
          <w:rFonts w:ascii="Arial" w:hAnsi="Arial" w:cs="Arial"/>
        </w:rPr>
      </w:pPr>
    </w:p>
    <w:p w14:paraId="581E998C" w14:textId="77777777" w:rsidR="00E22474" w:rsidRDefault="006E35D0">
      <w:pPr>
        <w:pStyle w:val="ListParagraph"/>
        <w:numPr>
          <w:ilvl w:val="0"/>
          <w:numId w:val="2"/>
        </w:numPr>
        <w:tabs>
          <w:tab w:val="left" w:pos="450"/>
        </w:tabs>
        <w:ind w:right="-283"/>
        <w:rPr>
          <w:rStyle w:val="SubtleReference1"/>
          <w:rFonts w:ascii="Arial" w:hAnsi="Arial" w:cs="Arial"/>
          <w:smallCaps w:val="0"/>
          <w:color w:val="auto"/>
          <w:sz w:val="28"/>
          <w:szCs w:val="28"/>
          <w14:textFill>
            <w14:solidFill>
              <w14:srgbClr w14:val="000000">
                <w14:lumMod w14:val="65000"/>
                <w14:lumOff w14:val="35000"/>
              </w14:srgbClr>
            </w14:solidFill>
          </w14:textFill>
        </w:rPr>
      </w:pPr>
      <w:r>
        <w:rPr>
          <w:rStyle w:val="SubtleReference1"/>
          <w:rFonts w:ascii="Arial" w:hAnsi="Arial" w:cs="Arial"/>
          <w:b/>
          <w:color w:val="auto"/>
          <w:sz w:val="28"/>
          <w:szCs w:val="28"/>
          <w14:textFill>
            <w14:solidFill>
              <w14:srgbClr w14:val="000000">
                <w14:lumMod w14:val="65000"/>
                <w14:lumOff w14:val="35000"/>
              </w14:srgbClr>
            </w14:solidFill>
          </w14:textFill>
        </w:rPr>
        <w:t>Admissions Criteria for</w:t>
      </w:r>
      <w:r>
        <w:t xml:space="preserve"> </w:t>
      </w:r>
      <w:r>
        <w:rPr>
          <w:rStyle w:val="SubtleReference1"/>
          <w:rFonts w:ascii="Arial" w:hAnsi="Arial" w:cs="Arial"/>
          <w:b/>
          <w:color w:val="auto"/>
          <w:sz w:val="28"/>
          <w:szCs w:val="28"/>
          <w14:textFill>
            <w14:solidFill>
              <w14:srgbClr w14:val="000000">
                <w14:lumMod w14:val="65000"/>
                <w14:lumOff w14:val="35000"/>
              </w14:srgbClr>
            </w14:solidFill>
          </w14:textFill>
        </w:rPr>
        <w:t xml:space="preserve">Dinnington High School and </w:t>
      </w:r>
      <w:r>
        <w:rPr>
          <w:rStyle w:val="SubtleReference1"/>
          <w:rFonts w:ascii="Arial" w:hAnsi="Arial" w:cs="Arial"/>
          <w:b/>
          <w:color w:val="auto"/>
          <w:sz w:val="28"/>
          <w:szCs w:val="28"/>
          <w14:textFill>
            <w14:solidFill>
              <w14:srgbClr w14:val="000000">
                <w14:lumMod w14:val="65000"/>
                <w14:lumOff w14:val="35000"/>
              </w14:srgbClr>
            </w14:solidFill>
          </w14:textFill>
        </w:rPr>
        <w:t>Published</w:t>
      </w:r>
      <w:r>
        <w:rPr>
          <w:rStyle w:val="SubtleReference1"/>
          <w:rFonts w:ascii="Arial" w:hAnsi="Arial" w:cs="Arial"/>
          <w:b/>
          <w:color w:val="auto"/>
          <w:sz w:val="28"/>
          <w:szCs w:val="28"/>
          <w14:textFill>
            <w14:solidFill>
              <w14:srgbClr w14:val="000000">
                <w14:lumMod w14:val="65000"/>
                <w14:lumOff w14:val="35000"/>
              </w14:srgbClr>
            </w14:solidFill>
          </w14:textFill>
        </w:rPr>
        <w:t xml:space="preserve"> admission </w:t>
      </w:r>
      <w:r>
        <w:rPr>
          <w:rStyle w:val="SubtleReference1"/>
          <w:rFonts w:ascii="Arial" w:hAnsi="Arial" w:cs="Arial"/>
          <w:b/>
          <w:color w:val="auto"/>
          <w:sz w:val="28"/>
          <w:szCs w:val="28"/>
          <w14:textFill>
            <w14:solidFill>
              <w14:srgbClr w14:val="000000">
                <w14:lumMod w14:val="65000"/>
                <w14:lumOff w14:val="35000"/>
              </w14:srgbClr>
            </w14:solidFill>
          </w14:textFill>
        </w:rPr>
        <w:tab/>
        <w:t xml:space="preserve">number </w:t>
      </w:r>
    </w:p>
    <w:p w14:paraId="28F583DA" w14:textId="77777777" w:rsidR="00E22474" w:rsidRDefault="00E22474">
      <w:pPr>
        <w:pStyle w:val="ListParagraph"/>
        <w:ind w:left="426" w:right="-283"/>
        <w:rPr>
          <w:rFonts w:ascii="Arial" w:hAnsi="Arial" w:cs="Arial"/>
        </w:rPr>
      </w:pPr>
    </w:p>
    <w:p w14:paraId="6DCFFC90" w14:textId="77777777" w:rsidR="00E22474" w:rsidRDefault="006E35D0">
      <w:pPr>
        <w:pStyle w:val="ListParagraph"/>
        <w:ind w:left="426" w:right="-283"/>
        <w:rPr>
          <w:rFonts w:ascii="Arial" w:hAnsi="Arial" w:cs="Arial"/>
        </w:rPr>
      </w:pPr>
      <w:r>
        <w:rPr>
          <w:rFonts w:ascii="Arial" w:hAnsi="Arial" w:cs="Arial"/>
        </w:rPr>
        <w:t xml:space="preserve">You should read the following information before submitting a requesting a place at Dinnington High School </w:t>
      </w:r>
    </w:p>
    <w:p w14:paraId="5F190D42" w14:textId="77777777" w:rsidR="00E22474" w:rsidRDefault="00E22474">
      <w:pPr>
        <w:pStyle w:val="ListParagraph"/>
        <w:ind w:left="426" w:right="-283"/>
        <w:rPr>
          <w:rFonts w:ascii="Arial" w:hAnsi="Arial" w:cs="Arial"/>
        </w:rPr>
      </w:pPr>
    </w:p>
    <w:p w14:paraId="5F1E7B03" w14:textId="5BCB1331" w:rsidR="00E22474" w:rsidRDefault="00F23425">
      <w:pPr>
        <w:ind w:left="426" w:right="-283" w:hanging="426"/>
        <w:jc w:val="both"/>
        <w:rPr>
          <w:rFonts w:ascii="Arial" w:hAnsi="Arial" w:cs="Arial"/>
        </w:rPr>
      </w:pPr>
      <w:r>
        <w:rPr>
          <w:rFonts w:ascii="Arial" w:hAnsi="Arial" w:cs="Arial"/>
        </w:rPr>
        <w:t>2</w:t>
      </w:r>
      <w:r w:rsidR="006E35D0">
        <w:rPr>
          <w:rFonts w:ascii="Arial" w:hAnsi="Arial" w:cs="Arial"/>
        </w:rPr>
        <w:t>.1</w:t>
      </w:r>
      <w:r w:rsidR="006E35D0">
        <w:rPr>
          <w:rFonts w:ascii="Arial" w:hAnsi="Arial" w:cs="Arial"/>
        </w:rPr>
        <w:tab/>
      </w:r>
      <w:r w:rsidR="006E35D0">
        <w:rPr>
          <w:rFonts w:ascii="Arial" w:hAnsi="Arial" w:cs="Arial"/>
          <w:b/>
        </w:rPr>
        <w:t>P</w:t>
      </w:r>
      <w:r w:rsidR="006E35D0">
        <w:rPr>
          <w:rFonts w:ascii="Arial" w:hAnsi="Arial" w:cs="Arial"/>
          <w:b/>
        </w:rPr>
        <w:t>ublished</w:t>
      </w:r>
      <w:r w:rsidR="006E35D0">
        <w:rPr>
          <w:rFonts w:ascii="Arial" w:hAnsi="Arial" w:cs="Arial"/>
          <w:b/>
        </w:rPr>
        <w:t xml:space="preserve"> Admission Number.</w:t>
      </w:r>
      <w:r w:rsidR="006E35D0">
        <w:rPr>
          <w:rFonts w:ascii="Arial" w:hAnsi="Arial" w:cs="Arial"/>
        </w:rPr>
        <w:t xml:space="preserve"> Pupil transfer to secondary school into Year 7, this is ca</w:t>
      </w:r>
      <w:r w:rsidR="006E35D0">
        <w:rPr>
          <w:rFonts w:ascii="Arial" w:hAnsi="Arial" w:cs="Arial"/>
        </w:rPr>
        <w:t>lled the relevant year group. Every Academy/School has to set a limit on the number of pupils that can be admitted each year. This is called the p</w:t>
      </w:r>
      <w:r w:rsidR="006E35D0">
        <w:rPr>
          <w:rFonts w:ascii="Arial" w:hAnsi="Arial" w:cs="Arial"/>
        </w:rPr>
        <w:t>ublished</w:t>
      </w:r>
      <w:r w:rsidR="006E35D0">
        <w:rPr>
          <w:rFonts w:ascii="Arial" w:hAnsi="Arial" w:cs="Arial"/>
        </w:rPr>
        <w:t xml:space="preserve"> admission number. The p</w:t>
      </w:r>
      <w:r w:rsidR="006E35D0">
        <w:rPr>
          <w:rFonts w:ascii="Arial" w:hAnsi="Arial" w:cs="Arial"/>
        </w:rPr>
        <w:t>ublished</w:t>
      </w:r>
      <w:r w:rsidR="006E35D0">
        <w:rPr>
          <w:rFonts w:ascii="Arial" w:hAnsi="Arial" w:cs="Arial"/>
        </w:rPr>
        <w:t xml:space="preserve"> admission number is set annually by the School Trust and is the maxim</w:t>
      </w:r>
      <w:r w:rsidR="006E35D0">
        <w:rPr>
          <w:rFonts w:ascii="Arial" w:hAnsi="Arial" w:cs="Arial"/>
        </w:rPr>
        <w:t xml:space="preserve">um number of pupils that can be admitted to Year 7. </w:t>
      </w:r>
      <w:r w:rsidR="006E35D0">
        <w:rPr>
          <w:rFonts w:ascii="Arial" w:hAnsi="Arial" w:cs="Arial"/>
          <w:b/>
        </w:rPr>
        <w:t>The p</w:t>
      </w:r>
      <w:r w:rsidR="006E35D0">
        <w:rPr>
          <w:rFonts w:ascii="Arial" w:hAnsi="Arial" w:cs="Arial"/>
          <w:b/>
        </w:rPr>
        <w:t>ublished</w:t>
      </w:r>
      <w:r w:rsidR="006E35D0">
        <w:rPr>
          <w:rFonts w:ascii="Arial" w:hAnsi="Arial" w:cs="Arial"/>
          <w:b/>
        </w:rPr>
        <w:t xml:space="preserve"> admission number for September 202</w:t>
      </w:r>
      <w:r w:rsidR="006E35D0">
        <w:rPr>
          <w:rFonts w:ascii="Arial" w:hAnsi="Arial" w:cs="Arial"/>
          <w:b/>
        </w:rPr>
        <w:t>4</w:t>
      </w:r>
      <w:r w:rsidR="006E35D0">
        <w:rPr>
          <w:rFonts w:ascii="Arial" w:hAnsi="Arial" w:cs="Arial"/>
          <w:b/>
        </w:rPr>
        <w:t>, approved by the School Trust, is 2</w:t>
      </w:r>
      <w:r w:rsidR="006E35D0">
        <w:rPr>
          <w:rFonts w:ascii="Arial" w:hAnsi="Arial" w:cs="Arial"/>
          <w:b/>
        </w:rPr>
        <w:t>00</w:t>
      </w:r>
      <w:r w:rsidR="006E35D0">
        <w:rPr>
          <w:rFonts w:ascii="Arial" w:hAnsi="Arial" w:cs="Arial"/>
          <w:b/>
        </w:rPr>
        <w:t>.</w:t>
      </w:r>
    </w:p>
    <w:p w14:paraId="2F61FA5B" w14:textId="77777777" w:rsidR="00E22474" w:rsidRDefault="00E22474">
      <w:pPr>
        <w:ind w:left="426" w:hanging="426"/>
        <w:jc w:val="both"/>
        <w:rPr>
          <w:rFonts w:ascii="Arial" w:hAnsi="Arial" w:cs="Arial"/>
        </w:rPr>
      </w:pPr>
    </w:p>
    <w:p w14:paraId="5CCE4DD9" w14:textId="2161AD67" w:rsidR="00E22474" w:rsidRDefault="00F23425">
      <w:pPr>
        <w:ind w:left="426" w:hanging="426"/>
        <w:jc w:val="both"/>
        <w:rPr>
          <w:rFonts w:ascii="Arial" w:hAnsi="Arial" w:cs="Arial"/>
        </w:rPr>
      </w:pPr>
      <w:r>
        <w:rPr>
          <w:rFonts w:ascii="Arial" w:hAnsi="Arial" w:cs="Arial"/>
        </w:rPr>
        <w:t>2</w:t>
      </w:r>
      <w:r w:rsidR="006E35D0">
        <w:rPr>
          <w:rFonts w:ascii="Arial" w:hAnsi="Arial" w:cs="Arial"/>
        </w:rPr>
        <w:t>.2</w:t>
      </w:r>
      <w:r w:rsidR="006E35D0">
        <w:rPr>
          <w:rFonts w:ascii="Arial" w:hAnsi="Arial" w:cs="Arial"/>
        </w:rPr>
        <w:tab/>
      </w:r>
      <w:r w:rsidR="006E35D0">
        <w:rPr>
          <w:rFonts w:ascii="Arial" w:hAnsi="Arial" w:cs="Arial"/>
          <w:b/>
        </w:rPr>
        <w:t>Ranking</w:t>
      </w:r>
      <w:r w:rsidR="006E35D0">
        <w:rPr>
          <w:rFonts w:ascii="Arial" w:hAnsi="Arial" w:cs="Arial"/>
        </w:rPr>
        <w:t xml:space="preserve"> - Places at Dinnington High School are allocated according to the admission criteria detailed below. N</w:t>
      </w:r>
      <w:r w:rsidR="006E35D0">
        <w:rPr>
          <w:rFonts w:ascii="Arial" w:hAnsi="Arial" w:cs="Arial"/>
        </w:rPr>
        <w:t>o account is taken of the ranking of the</w:t>
      </w:r>
      <w:r w:rsidR="006E35D0">
        <w:rPr>
          <w:rFonts w:ascii="Arial" w:hAnsi="Arial" w:cs="Arial"/>
        </w:rPr>
        <w:t xml:space="preserve"> </w:t>
      </w:r>
      <w:r w:rsidR="006E35D0">
        <w:rPr>
          <w:rFonts w:ascii="Arial" w:hAnsi="Arial" w:cs="Arial"/>
        </w:rPr>
        <w:t>preference</w:t>
      </w:r>
      <w:r w:rsidR="006E35D0">
        <w:rPr>
          <w:rFonts w:ascii="Arial" w:hAnsi="Arial" w:cs="Arial"/>
        </w:rPr>
        <w:t>s expressed by parents on the preference form</w:t>
      </w:r>
      <w:r w:rsidR="006E35D0">
        <w:rPr>
          <w:rFonts w:ascii="Arial" w:hAnsi="Arial" w:cs="Arial"/>
        </w:rPr>
        <w:t xml:space="preserve">. The </w:t>
      </w:r>
      <w:proofErr w:type="gramStart"/>
      <w:r w:rsidR="006E35D0">
        <w:rPr>
          <w:rFonts w:ascii="Arial" w:hAnsi="Arial" w:cs="Arial"/>
        </w:rPr>
        <w:t>School</w:t>
      </w:r>
      <w:proofErr w:type="gramEnd"/>
      <w:r w:rsidR="006E35D0">
        <w:rPr>
          <w:rFonts w:ascii="Arial" w:hAnsi="Arial" w:cs="Arial"/>
        </w:rPr>
        <w:t xml:space="preserve"> consider</w:t>
      </w:r>
      <w:r w:rsidR="006E35D0">
        <w:rPr>
          <w:rFonts w:ascii="Arial" w:hAnsi="Arial" w:cs="Arial"/>
        </w:rPr>
        <w:t>s</w:t>
      </w:r>
      <w:r w:rsidR="006E35D0">
        <w:rPr>
          <w:rFonts w:ascii="Arial" w:hAnsi="Arial" w:cs="Arial"/>
        </w:rPr>
        <w:t xml:space="preserve"> all preferences equally.</w:t>
      </w:r>
    </w:p>
    <w:p w14:paraId="718D6109" w14:textId="77777777" w:rsidR="00E22474" w:rsidRDefault="00E22474">
      <w:pPr>
        <w:ind w:left="426" w:hanging="426"/>
        <w:jc w:val="both"/>
        <w:rPr>
          <w:rFonts w:ascii="Arial" w:hAnsi="Arial" w:cs="Arial"/>
        </w:rPr>
      </w:pPr>
    </w:p>
    <w:p w14:paraId="57D082FD" w14:textId="0841C1D5" w:rsidR="00E22474" w:rsidRDefault="00F23425">
      <w:pPr>
        <w:ind w:left="426" w:hanging="426"/>
        <w:jc w:val="both"/>
        <w:rPr>
          <w:rFonts w:ascii="Arial" w:hAnsi="Arial" w:cs="Arial"/>
        </w:rPr>
      </w:pPr>
      <w:r>
        <w:rPr>
          <w:rFonts w:ascii="Arial" w:hAnsi="Arial" w:cs="Arial"/>
        </w:rPr>
        <w:t>2</w:t>
      </w:r>
      <w:r w:rsidR="006E35D0">
        <w:rPr>
          <w:rFonts w:ascii="Arial" w:hAnsi="Arial" w:cs="Arial"/>
        </w:rPr>
        <w:t>.3</w:t>
      </w:r>
      <w:r w:rsidR="006E35D0">
        <w:rPr>
          <w:rFonts w:ascii="Arial" w:hAnsi="Arial" w:cs="Arial"/>
        </w:rPr>
        <w:tab/>
      </w:r>
      <w:r w:rsidR="006E35D0">
        <w:rPr>
          <w:rFonts w:ascii="Arial" w:hAnsi="Arial" w:cs="Arial"/>
          <w:b/>
        </w:rPr>
        <w:t>Children with an Education Health and Care Plan (EHCP)</w:t>
      </w:r>
      <w:r w:rsidR="006E35D0">
        <w:rPr>
          <w:rFonts w:ascii="Arial" w:hAnsi="Arial" w:cs="Arial"/>
        </w:rPr>
        <w:t xml:space="preserve"> Children with an EHCP that names</w:t>
      </w:r>
      <w:r w:rsidR="006E35D0">
        <w:t xml:space="preserve"> </w:t>
      </w:r>
      <w:r w:rsidR="006E35D0">
        <w:rPr>
          <w:rFonts w:ascii="Arial" w:hAnsi="Arial" w:cs="Arial"/>
        </w:rPr>
        <w:t xml:space="preserve">Dinnington High School in the final Plan will be admitted to the </w:t>
      </w:r>
      <w:proofErr w:type="gramStart"/>
      <w:r w:rsidR="006E35D0">
        <w:rPr>
          <w:rFonts w:ascii="Arial" w:hAnsi="Arial" w:cs="Arial"/>
        </w:rPr>
        <w:t>School</w:t>
      </w:r>
      <w:proofErr w:type="gramEnd"/>
      <w:r w:rsidR="006E35D0">
        <w:rPr>
          <w:rFonts w:ascii="Arial" w:hAnsi="Arial" w:cs="Arial"/>
        </w:rPr>
        <w:t>. The majority of children with special educational needs will not require an Education Health and Care Plan. Applications for children who have specia</w:t>
      </w:r>
      <w:r w:rsidR="006E35D0">
        <w:rPr>
          <w:rFonts w:ascii="Arial" w:hAnsi="Arial" w:cs="Arial"/>
        </w:rPr>
        <w:t>l educational needs, but no plan, will be considered on the basis of the school’s published admissions criteria.</w:t>
      </w:r>
    </w:p>
    <w:p w14:paraId="753E1353" w14:textId="77777777" w:rsidR="00E22474" w:rsidRDefault="00E22474">
      <w:pPr>
        <w:ind w:left="426" w:hanging="426"/>
        <w:jc w:val="both"/>
        <w:rPr>
          <w:rFonts w:ascii="Arial" w:hAnsi="Arial" w:cs="Arial"/>
        </w:rPr>
      </w:pPr>
    </w:p>
    <w:p w14:paraId="69785B2C" w14:textId="1E0BE838" w:rsidR="00E22474" w:rsidRDefault="00F23425">
      <w:pPr>
        <w:ind w:left="426" w:hanging="426"/>
        <w:jc w:val="both"/>
        <w:rPr>
          <w:rFonts w:ascii="Arial" w:hAnsi="Arial" w:cs="Arial"/>
        </w:rPr>
      </w:pPr>
      <w:r>
        <w:rPr>
          <w:rFonts w:ascii="Arial" w:hAnsi="Arial" w:cs="Arial"/>
        </w:rPr>
        <w:t>2</w:t>
      </w:r>
      <w:r w:rsidR="006E35D0">
        <w:rPr>
          <w:rFonts w:ascii="Arial" w:hAnsi="Arial" w:cs="Arial"/>
        </w:rPr>
        <w:t xml:space="preserve">.4 </w:t>
      </w:r>
      <w:r w:rsidR="006E35D0" w:rsidRPr="00584A80">
        <w:rPr>
          <w:rFonts w:ascii="Arial" w:hAnsi="Arial" w:cs="Arial"/>
          <w:b/>
          <w:bCs/>
        </w:rPr>
        <w:t>Oversubscription</w:t>
      </w:r>
      <w:r w:rsidR="006E35D0">
        <w:rPr>
          <w:rFonts w:ascii="Arial" w:hAnsi="Arial" w:cs="Arial"/>
        </w:rPr>
        <w:t xml:space="preserve"> - If the School receives fewer applications than places available then all pupils will be admitted. If there are more app</w:t>
      </w:r>
      <w:r w:rsidR="006E35D0">
        <w:rPr>
          <w:rFonts w:ascii="Arial" w:hAnsi="Arial" w:cs="Arial"/>
        </w:rPr>
        <w:t xml:space="preserve">lications than places </w:t>
      </w:r>
      <w:proofErr w:type="gramStart"/>
      <w:r w:rsidR="006E35D0">
        <w:rPr>
          <w:rFonts w:ascii="Arial" w:hAnsi="Arial" w:cs="Arial"/>
        </w:rPr>
        <w:t>available</w:t>
      </w:r>
      <w:proofErr w:type="gramEnd"/>
      <w:r w:rsidR="006E35D0">
        <w:rPr>
          <w:rFonts w:ascii="Arial" w:hAnsi="Arial" w:cs="Arial"/>
        </w:rPr>
        <w:t xml:space="preserve"> they will be allocated up to the admission number in the following order of priority:</w:t>
      </w:r>
    </w:p>
    <w:p w14:paraId="494EA949" w14:textId="77777777" w:rsidR="00E22474" w:rsidRDefault="00E22474">
      <w:pPr>
        <w:ind w:left="993" w:right="284" w:hanging="426"/>
        <w:jc w:val="both"/>
        <w:rPr>
          <w:rFonts w:ascii="Arial" w:hAnsi="Arial" w:cs="Arial"/>
        </w:rPr>
      </w:pPr>
    </w:p>
    <w:p w14:paraId="69C12A7C" w14:textId="77777777" w:rsidR="00E22474" w:rsidRDefault="006E35D0">
      <w:pPr>
        <w:pStyle w:val="ListParagraph"/>
        <w:numPr>
          <w:ilvl w:val="0"/>
          <w:numId w:val="4"/>
        </w:numPr>
        <w:ind w:left="993" w:right="266" w:hanging="567"/>
        <w:jc w:val="both"/>
        <w:rPr>
          <w:rFonts w:ascii="Arial" w:hAnsi="Arial" w:cs="Arial"/>
        </w:rPr>
      </w:pPr>
      <w:r>
        <w:rPr>
          <w:rFonts w:ascii="Arial" w:hAnsi="Arial" w:cs="Arial"/>
        </w:rPr>
        <w:t xml:space="preserve">Relevant Looked after Children and previously Looked after </w:t>
      </w:r>
      <w:proofErr w:type="gramStart"/>
      <w:r>
        <w:rPr>
          <w:rFonts w:ascii="Arial" w:hAnsi="Arial" w:cs="Arial"/>
        </w:rPr>
        <w:t>Children.(</w:t>
      </w:r>
      <w:proofErr w:type="gramEnd"/>
      <w:r>
        <w:rPr>
          <w:rFonts w:ascii="Arial" w:hAnsi="Arial" w:cs="Arial"/>
        </w:rPr>
        <w:t>see note (d)  for definition in notes below)</w:t>
      </w:r>
    </w:p>
    <w:p w14:paraId="3287D680" w14:textId="77777777" w:rsidR="00E22474" w:rsidRDefault="00E22474">
      <w:pPr>
        <w:pStyle w:val="ListParagraph"/>
        <w:ind w:left="993"/>
        <w:jc w:val="both"/>
        <w:rPr>
          <w:rFonts w:ascii="Arial" w:hAnsi="Arial" w:cs="Arial"/>
        </w:rPr>
      </w:pPr>
    </w:p>
    <w:p w14:paraId="203CC538" w14:textId="77777777" w:rsidR="00E22474" w:rsidRDefault="006E35D0">
      <w:pPr>
        <w:pStyle w:val="ListParagraph"/>
        <w:numPr>
          <w:ilvl w:val="0"/>
          <w:numId w:val="4"/>
        </w:numPr>
        <w:ind w:left="993" w:right="282" w:hanging="567"/>
        <w:jc w:val="both"/>
        <w:rPr>
          <w:rFonts w:ascii="Arial" w:hAnsi="Arial" w:cs="Arial"/>
        </w:rPr>
      </w:pPr>
      <w:r>
        <w:rPr>
          <w:rFonts w:ascii="Arial" w:hAnsi="Arial" w:cs="Arial"/>
        </w:rPr>
        <w:t xml:space="preserve">Children who, on </w:t>
      </w:r>
      <w:r>
        <w:rPr>
          <w:rFonts w:ascii="Arial" w:hAnsi="Arial" w:cs="Arial"/>
        </w:rPr>
        <w:t>31 Oc</w:t>
      </w:r>
      <w:r>
        <w:rPr>
          <w:rFonts w:ascii="Arial" w:hAnsi="Arial" w:cs="Arial"/>
        </w:rPr>
        <w:t>tober</w:t>
      </w:r>
      <w:r>
        <w:rPr>
          <w:rFonts w:ascii="Arial" w:hAnsi="Arial" w:cs="Arial"/>
        </w:rPr>
        <w:t xml:space="preserve"> of 202</w:t>
      </w:r>
      <w:r>
        <w:rPr>
          <w:rFonts w:ascii="Arial" w:hAnsi="Arial" w:cs="Arial"/>
        </w:rPr>
        <w:t>4</w:t>
      </w:r>
      <w:r>
        <w:rPr>
          <w:rFonts w:ascii="Arial" w:hAnsi="Arial" w:cs="Arial"/>
        </w:rPr>
        <w:t xml:space="preserve">, have a specific medical reason, confirmed by a medical practitioner, which the </w:t>
      </w:r>
      <w:proofErr w:type="gramStart"/>
      <w:r>
        <w:rPr>
          <w:rFonts w:ascii="Arial" w:hAnsi="Arial" w:cs="Arial"/>
        </w:rPr>
        <w:t>School</w:t>
      </w:r>
      <w:proofErr w:type="gramEnd"/>
      <w:r>
        <w:rPr>
          <w:rFonts w:ascii="Arial" w:hAnsi="Arial" w:cs="Arial"/>
        </w:rPr>
        <w:t xml:space="preserve"> is satisfied makes attendance essential. Full supporting information should be provided with their application. </w:t>
      </w:r>
    </w:p>
    <w:p w14:paraId="5666AB37" w14:textId="77777777" w:rsidR="00E22474" w:rsidRDefault="00E22474">
      <w:pPr>
        <w:pStyle w:val="ListParagraph"/>
        <w:ind w:left="993" w:hanging="567"/>
        <w:jc w:val="both"/>
        <w:rPr>
          <w:rFonts w:ascii="Arial" w:hAnsi="Arial" w:cs="Arial"/>
        </w:rPr>
      </w:pPr>
    </w:p>
    <w:p w14:paraId="3BC34DD3" w14:textId="77777777" w:rsidR="00E22474" w:rsidRDefault="006E35D0">
      <w:pPr>
        <w:pStyle w:val="ListParagraph"/>
        <w:numPr>
          <w:ilvl w:val="0"/>
          <w:numId w:val="4"/>
        </w:numPr>
        <w:ind w:left="993" w:right="284" w:hanging="567"/>
        <w:jc w:val="both"/>
        <w:rPr>
          <w:rFonts w:ascii="Arial" w:hAnsi="Arial" w:cs="Arial"/>
        </w:rPr>
      </w:pPr>
      <w:r>
        <w:rPr>
          <w:rFonts w:ascii="Arial" w:hAnsi="Arial" w:cs="Arial"/>
        </w:rPr>
        <w:t xml:space="preserve">Children who, on </w:t>
      </w:r>
      <w:r>
        <w:rPr>
          <w:rFonts w:ascii="Arial" w:hAnsi="Arial" w:cs="Arial"/>
        </w:rPr>
        <w:t>31 October</w:t>
      </w:r>
      <w:r>
        <w:rPr>
          <w:rFonts w:ascii="Arial" w:hAnsi="Arial" w:cs="Arial"/>
        </w:rPr>
        <w:t xml:space="preserve"> of 202</w:t>
      </w:r>
      <w:r>
        <w:rPr>
          <w:rFonts w:ascii="Arial" w:hAnsi="Arial" w:cs="Arial"/>
        </w:rPr>
        <w:t>4</w:t>
      </w:r>
      <w:r>
        <w:rPr>
          <w:rFonts w:ascii="Arial" w:hAnsi="Arial" w:cs="Arial"/>
        </w:rPr>
        <w:t xml:space="preserve">, </w:t>
      </w:r>
      <w:r>
        <w:rPr>
          <w:rFonts w:ascii="Arial" w:hAnsi="Arial" w:cs="Arial"/>
        </w:rPr>
        <w:t xml:space="preserve">have a compelling social reason which the </w:t>
      </w:r>
      <w:proofErr w:type="gramStart"/>
      <w:r>
        <w:rPr>
          <w:rFonts w:ascii="Arial" w:hAnsi="Arial" w:cs="Arial"/>
        </w:rPr>
        <w:t>School</w:t>
      </w:r>
      <w:proofErr w:type="gramEnd"/>
      <w:r>
        <w:rPr>
          <w:rFonts w:ascii="Arial" w:hAnsi="Arial" w:cs="Arial"/>
        </w:rPr>
        <w:t xml:space="preserve"> is satisfied makes attendance essential. The kind of overriding social reasons which could be accepted are where there is evidence that the children’s education would be seriously impaired if he or she did n</w:t>
      </w:r>
      <w:r>
        <w:rPr>
          <w:rFonts w:ascii="Arial" w:hAnsi="Arial" w:cs="Arial"/>
        </w:rPr>
        <w:t xml:space="preserve">ot attend the </w:t>
      </w:r>
      <w:proofErr w:type="gramStart"/>
      <w:r>
        <w:rPr>
          <w:rFonts w:ascii="Arial" w:hAnsi="Arial" w:cs="Arial"/>
        </w:rPr>
        <w:t>School</w:t>
      </w:r>
      <w:proofErr w:type="gramEnd"/>
      <w:r>
        <w:rPr>
          <w:rFonts w:ascii="Arial" w:hAnsi="Arial" w:cs="Arial"/>
        </w:rPr>
        <w:t>.  Full supporting information should be provided with their application.</w:t>
      </w:r>
    </w:p>
    <w:p w14:paraId="4E8D6042" w14:textId="77777777" w:rsidR="00E22474" w:rsidRDefault="006E35D0">
      <w:pPr>
        <w:pStyle w:val="ListParagraph"/>
        <w:ind w:left="993" w:right="284"/>
        <w:jc w:val="both"/>
        <w:rPr>
          <w:rFonts w:ascii="Arial" w:hAnsi="Arial" w:cs="Arial"/>
        </w:rPr>
      </w:pPr>
      <w:r>
        <w:rPr>
          <w:rFonts w:ascii="Arial" w:hAnsi="Arial" w:cs="Arial"/>
        </w:rPr>
        <w:t xml:space="preserve">  </w:t>
      </w:r>
    </w:p>
    <w:p w14:paraId="20B29E31" w14:textId="77777777" w:rsidR="00E22474" w:rsidRDefault="006E35D0">
      <w:pPr>
        <w:ind w:left="273" w:right="284" w:firstLine="720"/>
        <w:jc w:val="both"/>
        <w:rPr>
          <w:rFonts w:ascii="Arial" w:hAnsi="Arial" w:cs="Arial"/>
        </w:rPr>
      </w:pPr>
      <w:r>
        <w:rPr>
          <w:rFonts w:ascii="Arial" w:hAnsi="Arial" w:cs="Arial"/>
        </w:rPr>
        <w:t xml:space="preserve">Please note: Very few cases are agreed annually on medical or social grounds.  </w:t>
      </w:r>
    </w:p>
    <w:p w14:paraId="7F6B8BF3" w14:textId="77777777" w:rsidR="00E22474" w:rsidRDefault="00E22474">
      <w:pPr>
        <w:ind w:left="993" w:hanging="567"/>
        <w:jc w:val="both"/>
        <w:rPr>
          <w:rFonts w:ascii="Arial" w:hAnsi="Arial" w:cs="Arial"/>
        </w:rPr>
      </w:pPr>
    </w:p>
    <w:p w14:paraId="5BE4D46C" w14:textId="77777777" w:rsidR="00E22474" w:rsidRDefault="006E35D0">
      <w:pPr>
        <w:ind w:left="993" w:right="284" w:hanging="567"/>
        <w:jc w:val="both"/>
        <w:rPr>
          <w:rFonts w:ascii="Arial" w:hAnsi="Arial" w:cs="Arial"/>
        </w:rPr>
      </w:pPr>
      <w:r>
        <w:rPr>
          <w:rFonts w:ascii="Arial" w:hAnsi="Arial" w:cs="Arial"/>
        </w:rPr>
        <w:t xml:space="preserve"> iv)</w:t>
      </w:r>
      <w:r>
        <w:rPr>
          <w:rFonts w:ascii="Arial" w:hAnsi="Arial" w:cs="Arial"/>
        </w:rPr>
        <w:tab/>
        <w:t xml:space="preserve">Children who, on </w:t>
      </w:r>
      <w:r>
        <w:rPr>
          <w:rFonts w:ascii="Arial" w:hAnsi="Arial" w:cs="Arial"/>
        </w:rPr>
        <w:t>31 October</w:t>
      </w:r>
      <w:r>
        <w:rPr>
          <w:rFonts w:ascii="Arial" w:hAnsi="Arial" w:cs="Arial"/>
        </w:rPr>
        <w:t xml:space="preserve"> of 202</w:t>
      </w:r>
      <w:r>
        <w:rPr>
          <w:rFonts w:ascii="Arial" w:hAnsi="Arial" w:cs="Arial"/>
        </w:rPr>
        <w:t>4</w:t>
      </w:r>
      <w:r>
        <w:rPr>
          <w:rFonts w:ascii="Arial" w:hAnsi="Arial" w:cs="Arial"/>
        </w:rPr>
        <w:t xml:space="preserve">, live in the catchment area of the </w:t>
      </w:r>
      <w:proofErr w:type="gramStart"/>
      <w:r>
        <w:rPr>
          <w:rFonts w:ascii="Arial" w:hAnsi="Arial" w:cs="Arial"/>
        </w:rPr>
        <w:t>Sc</w:t>
      </w:r>
      <w:r>
        <w:rPr>
          <w:rFonts w:ascii="Arial" w:hAnsi="Arial" w:cs="Arial"/>
        </w:rPr>
        <w:t>hool</w:t>
      </w:r>
      <w:proofErr w:type="gramEnd"/>
      <w:r>
        <w:rPr>
          <w:rFonts w:ascii="Arial" w:hAnsi="Arial" w:cs="Arial"/>
        </w:rPr>
        <w:t xml:space="preserve"> and it is expected will have an older brother or sister on roll in Years 8-11 at the start of the academic year in which they start the School. A copy of the </w:t>
      </w:r>
      <w:proofErr w:type="gramStart"/>
      <w:r>
        <w:rPr>
          <w:rFonts w:ascii="Arial" w:hAnsi="Arial" w:cs="Arial"/>
        </w:rPr>
        <w:t>School’s</w:t>
      </w:r>
      <w:proofErr w:type="gramEnd"/>
      <w:r>
        <w:rPr>
          <w:rFonts w:ascii="Arial" w:hAnsi="Arial" w:cs="Arial"/>
        </w:rPr>
        <w:t xml:space="preserve"> catchment area is available on the school website.  [see notes (a) and (b) below]. </w:t>
      </w:r>
    </w:p>
    <w:p w14:paraId="74B629D8" w14:textId="77777777" w:rsidR="00E22474" w:rsidRDefault="006E35D0">
      <w:pPr>
        <w:ind w:left="993" w:right="284" w:hanging="567"/>
        <w:jc w:val="both"/>
        <w:rPr>
          <w:rFonts w:ascii="Arial" w:hAnsi="Arial" w:cs="Arial"/>
        </w:rPr>
      </w:pPr>
      <w:r>
        <w:rPr>
          <w:rFonts w:ascii="Arial" w:hAnsi="Arial" w:cs="Arial"/>
        </w:rPr>
        <w:t xml:space="preserve"> </w:t>
      </w:r>
    </w:p>
    <w:p w14:paraId="0B7031EB" w14:textId="77777777" w:rsidR="00E22474" w:rsidRDefault="006E35D0">
      <w:pPr>
        <w:ind w:left="993" w:right="284" w:hanging="567"/>
        <w:jc w:val="both"/>
        <w:rPr>
          <w:rFonts w:ascii="Arial" w:hAnsi="Arial" w:cs="Arial"/>
        </w:rPr>
      </w:pPr>
      <w:r>
        <w:rPr>
          <w:rFonts w:ascii="Arial" w:hAnsi="Arial" w:cs="Arial"/>
        </w:rPr>
        <w:t xml:space="preserve"> v)</w:t>
      </w:r>
      <w:r>
        <w:rPr>
          <w:rFonts w:ascii="Arial" w:hAnsi="Arial" w:cs="Arial"/>
        </w:rPr>
        <w:tab/>
        <w:t xml:space="preserve">Children who, on </w:t>
      </w:r>
      <w:r>
        <w:rPr>
          <w:rFonts w:ascii="Arial" w:hAnsi="Arial" w:cs="Arial"/>
        </w:rPr>
        <w:t>31 October</w:t>
      </w:r>
      <w:r>
        <w:rPr>
          <w:rFonts w:ascii="Arial" w:hAnsi="Arial" w:cs="Arial"/>
        </w:rPr>
        <w:t xml:space="preserve"> of 202</w:t>
      </w:r>
      <w:r>
        <w:rPr>
          <w:rFonts w:ascii="Arial" w:hAnsi="Arial" w:cs="Arial"/>
        </w:rPr>
        <w:t>4</w:t>
      </w:r>
      <w:r>
        <w:rPr>
          <w:rFonts w:ascii="Arial" w:hAnsi="Arial" w:cs="Arial"/>
        </w:rPr>
        <w:t xml:space="preserve">, live in the catchment area of the School, A copy of the </w:t>
      </w:r>
      <w:proofErr w:type="gramStart"/>
      <w:r>
        <w:rPr>
          <w:rFonts w:ascii="Arial" w:hAnsi="Arial" w:cs="Arial"/>
        </w:rPr>
        <w:t>School’s</w:t>
      </w:r>
      <w:proofErr w:type="gramEnd"/>
      <w:r>
        <w:rPr>
          <w:rFonts w:ascii="Arial" w:hAnsi="Arial" w:cs="Arial"/>
        </w:rPr>
        <w:t xml:space="preserve"> catchment area is available on the school website.  [See notes (a) and (b) below].</w:t>
      </w:r>
    </w:p>
    <w:p w14:paraId="6A37ADF4" w14:textId="77777777" w:rsidR="00E22474" w:rsidRDefault="00E22474">
      <w:pPr>
        <w:ind w:left="993" w:right="284" w:hanging="567"/>
        <w:jc w:val="both"/>
        <w:rPr>
          <w:rFonts w:ascii="Arial" w:hAnsi="Arial" w:cs="Arial"/>
        </w:rPr>
      </w:pPr>
    </w:p>
    <w:p w14:paraId="75196292" w14:textId="77777777" w:rsidR="00E22474" w:rsidRDefault="006E35D0">
      <w:pPr>
        <w:ind w:left="993" w:right="284" w:hanging="567"/>
        <w:jc w:val="both"/>
        <w:rPr>
          <w:rFonts w:ascii="Arial" w:hAnsi="Arial" w:cs="Arial"/>
        </w:rPr>
      </w:pPr>
      <w:r>
        <w:rPr>
          <w:rFonts w:ascii="Arial" w:hAnsi="Arial" w:cs="Arial"/>
        </w:rPr>
        <w:t xml:space="preserve"> vi)</w:t>
      </w:r>
      <w:r>
        <w:rPr>
          <w:rFonts w:ascii="Arial" w:hAnsi="Arial" w:cs="Arial"/>
        </w:rPr>
        <w:tab/>
        <w:t xml:space="preserve">Children who, on </w:t>
      </w:r>
      <w:r>
        <w:rPr>
          <w:rFonts w:ascii="Arial" w:hAnsi="Arial" w:cs="Arial"/>
        </w:rPr>
        <w:t>31 October</w:t>
      </w:r>
      <w:r>
        <w:rPr>
          <w:rFonts w:ascii="Arial" w:hAnsi="Arial" w:cs="Arial"/>
        </w:rPr>
        <w:t xml:space="preserve"> of 202</w:t>
      </w:r>
      <w:r>
        <w:rPr>
          <w:rFonts w:ascii="Arial" w:hAnsi="Arial" w:cs="Arial"/>
        </w:rPr>
        <w:t>4</w:t>
      </w:r>
      <w:r>
        <w:rPr>
          <w:rFonts w:ascii="Arial" w:hAnsi="Arial" w:cs="Arial"/>
        </w:rPr>
        <w:t xml:space="preserve"> it is expected will hav</w:t>
      </w:r>
      <w:r>
        <w:rPr>
          <w:rFonts w:ascii="Arial" w:hAnsi="Arial" w:cs="Arial"/>
        </w:rPr>
        <w:t xml:space="preserve">e an older brother or sister on the </w:t>
      </w:r>
      <w:proofErr w:type="spellStart"/>
      <w:r>
        <w:rPr>
          <w:rFonts w:ascii="Arial" w:hAnsi="Arial" w:cs="Arial"/>
        </w:rPr>
        <w:t>roll</w:t>
      </w:r>
      <w:proofErr w:type="spellEnd"/>
      <w:r>
        <w:rPr>
          <w:rFonts w:ascii="Arial" w:hAnsi="Arial" w:cs="Arial"/>
        </w:rPr>
        <w:t xml:space="preserve"> of the School in Years 8-11 at the start of the academic year in which they start the </w:t>
      </w:r>
      <w:proofErr w:type="gramStart"/>
      <w:r>
        <w:rPr>
          <w:rFonts w:ascii="Arial" w:hAnsi="Arial" w:cs="Arial"/>
        </w:rPr>
        <w:t>School</w:t>
      </w:r>
      <w:proofErr w:type="gramEnd"/>
      <w:r>
        <w:rPr>
          <w:rFonts w:ascii="Arial" w:hAnsi="Arial" w:cs="Arial"/>
        </w:rPr>
        <w:t xml:space="preserve"> [see note (c) below].</w:t>
      </w:r>
    </w:p>
    <w:p w14:paraId="69E781AF" w14:textId="77777777" w:rsidR="00E22474" w:rsidRDefault="00E22474">
      <w:pPr>
        <w:ind w:left="993" w:right="284" w:hanging="567"/>
        <w:jc w:val="both"/>
        <w:rPr>
          <w:rFonts w:ascii="Arial" w:hAnsi="Arial" w:cs="Arial"/>
        </w:rPr>
      </w:pPr>
    </w:p>
    <w:p w14:paraId="71670025" w14:textId="77777777" w:rsidR="00E22474" w:rsidRDefault="006E35D0">
      <w:pPr>
        <w:ind w:left="993" w:right="284" w:hanging="567"/>
        <w:jc w:val="both"/>
        <w:rPr>
          <w:rFonts w:ascii="Arial" w:hAnsi="Arial" w:cs="Arial"/>
        </w:rPr>
      </w:pPr>
      <w:r>
        <w:rPr>
          <w:rFonts w:ascii="Arial" w:hAnsi="Arial" w:cs="Arial"/>
        </w:rPr>
        <w:t xml:space="preserve"> vii)</w:t>
      </w:r>
      <w:r>
        <w:rPr>
          <w:rFonts w:ascii="Arial" w:hAnsi="Arial" w:cs="Arial"/>
        </w:rPr>
        <w:tab/>
        <w:t xml:space="preserve">Children who, on </w:t>
      </w:r>
      <w:r>
        <w:rPr>
          <w:rFonts w:ascii="Arial" w:hAnsi="Arial" w:cs="Arial"/>
        </w:rPr>
        <w:t>31 October</w:t>
      </w:r>
      <w:r>
        <w:rPr>
          <w:rFonts w:ascii="Arial" w:hAnsi="Arial" w:cs="Arial"/>
        </w:rPr>
        <w:t xml:space="preserve"> of 202</w:t>
      </w:r>
      <w:r>
        <w:rPr>
          <w:rFonts w:ascii="Arial" w:hAnsi="Arial" w:cs="Arial"/>
        </w:rPr>
        <w:t>4</w:t>
      </w:r>
      <w:r>
        <w:rPr>
          <w:rFonts w:ascii="Arial" w:hAnsi="Arial" w:cs="Arial"/>
        </w:rPr>
        <w:t xml:space="preserve">, are on the </w:t>
      </w:r>
      <w:proofErr w:type="spellStart"/>
      <w:r>
        <w:rPr>
          <w:rFonts w:ascii="Arial" w:hAnsi="Arial" w:cs="Arial"/>
        </w:rPr>
        <w:t>roll</w:t>
      </w:r>
      <w:proofErr w:type="spellEnd"/>
      <w:r>
        <w:rPr>
          <w:rFonts w:ascii="Arial" w:hAnsi="Arial" w:cs="Arial"/>
        </w:rPr>
        <w:t xml:space="preserve"> of one of the associated primary schools</w:t>
      </w:r>
      <w:r>
        <w:rPr>
          <w:rFonts w:ascii="Arial" w:hAnsi="Arial" w:cs="Arial"/>
        </w:rPr>
        <w:t>:</w:t>
      </w:r>
    </w:p>
    <w:p w14:paraId="177D8906" w14:textId="77777777" w:rsidR="00E22474" w:rsidRDefault="00E22474">
      <w:pPr>
        <w:ind w:left="993" w:right="284"/>
        <w:jc w:val="both"/>
        <w:rPr>
          <w:rFonts w:ascii="Arial" w:hAnsi="Arial" w:cs="Arial"/>
        </w:rPr>
      </w:pPr>
    </w:p>
    <w:p w14:paraId="45FE6F24" w14:textId="77777777" w:rsidR="00E22474" w:rsidRDefault="006E35D0">
      <w:pPr>
        <w:ind w:left="993" w:right="284"/>
        <w:jc w:val="both"/>
        <w:rPr>
          <w:rFonts w:ascii="Arial" w:hAnsi="Arial" w:cs="Arial"/>
        </w:rPr>
      </w:pPr>
      <w:r>
        <w:rPr>
          <w:rFonts w:ascii="Arial" w:hAnsi="Arial" w:cs="Arial"/>
        </w:rPr>
        <w:lastRenderedPageBreak/>
        <w:t xml:space="preserve">The associated primary schools are – </w:t>
      </w:r>
      <w:proofErr w:type="spellStart"/>
      <w:r>
        <w:rPr>
          <w:rFonts w:ascii="Arial" w:hAnsi="Arial" w:cs="Arial"/>
        </w:rPr>
        <w:t>Anston</w:t>
      </w:r>
      <w:proofErr w:type="spellEnd"/>
      <w:r>
        <w:rPr>
          <w:rFonts w:ascii="Arial" w:hAnsi="Arial" w:cs="Arial"/>
        </w:rPr>
        <w:t xml:space="preserve"> Brook, </w:t>
      </w:r>
      <w:proofErr w:type="spellStart"/>
      <w:r>
        <w:rPr>
          <w:rFonts w:ascii="Arial" w:hAnsi="Arial" w:cs="Arial"/>
        </w:rPr>
        <w:t>Anston</w:t>
      </w:r>
      <w:proofErr w:type="spellEnd"/>
      <w:r>
        <w:rPr>
          <w:rFonts w:ascii="Arial" w:hAnsi="Arial" w:cs="Arial"/>
        </w:rPr>
        <w:t xml:space="preserve"> </w:t>
      </w:r>
      <w:proofErr w:type="spellStart"/>
      <w:r>
        <w:rPr>
          <w:rFonts w:ascii="Arial" w:hAnsi="Arial" w:cs="Arial"/>
        </w:rPr>
        <w:t>Greenlands</w:t>
      </w:r>
      <w:proofErr w:type="spellEnd"/>
      <w:r>
        <w:rPr>
          <w:rFonts w:ascii="Arial" w:hAnsi="Arial" w:cs="Arial"/>
        </w:rPr>
        <w:t xml:space="preserve">, </w:t>
      </w:r>
      <w:proofErr w:type="spellStart"/>
      <w:r>
        <w:rPr>
          <w:rFonts w:ascii="Arial" w:hAnsi="Arial" w:cs="Arial"/>
        </w:rPr>
        <w:t>Anston</w:t>
      </w:r>
      <w:proofErr w:type="spellEnd"/>
      <w:r>
        <w:rPr>
          <w:rFonts w:ascii="Arial" w:hAnsi="Arial" w:cs="Arial"/>
        </w:rPr>
        <w:t xml:space="preserve"> Park, Dinnington Community Primary School, Laughton Junior &amp; Infant, Laughton All Saints CE, </w:t>
      </w:r>
      <w:proofErr w:type="spellStart"/>
      <w:r>
        <w:rPr>
          <w:rFonts w:ascii="Arial" w:hAnsi="Arial" w:cs="Arial"/>
        </w:rPr>
        <w:t>Woodsetts</w:t>
      </w:r>
      <w:proofErr w:type="spellEnd"/>
      <w:r>
        <w:rPr>
          <w:rFonts w:ascii="Arial" w:hAnsi="Arial" w:cs="Arial"/>
        </w:rPr>
        <w:t>.</w:t>
      </w:r>
    </w:p>
    <w:p w14:paraId="4CFA8840" w14:textId="77777777" w:rsidR="00E22474" w:rsidRDefault="00E22474">
      <w:pPr>
        <w:ind w:left="993" w:right="284"/>
        <w:jc w:val="both"/>
        <w:rPr>
          <w:rFonts w:ascii="Arial" w:hAnsi="Arial" w:cs="Arial"/>
        </w:rPr>
      </w:pPr>
    </w:p>
    <w:p w14:paraId="4249E6BA" w14:textId="77777777" w:rsidR="00E22474" w:rsidRDefault="00E22474">
      <w:pPr>
        <w:ind w:left="851" w:right="284" w:hanging="567"/>
        <w:jc w:val="both"/>
        <w:rPr>
          <w:rFonts w:ascii="Arial" w:hAnsi="Arial" w:cs="Arial"/>
        </w:rPr>
      </w:pPr>
    </w:p>
    <w:p w14:paraId="2825417E" w14:textId="77777777" w:rsidR="00E22474" w:rsidRDefault="006E35D0">
      <w:pPr>
        <w:ind w:left="993" w:right="284" w:hanging="567"/>
        <w:jc w:val="both"/>
        <w:rPr>
          <w:rFonts w:ascii="Arial" w:hAnsi="Arial" w:cs="Arial"/>
        </w:rPr>
      </w:pPr>
      <w:r>
        <w:rPr>
          <w:rFonts w:ascii="Arial" w:hAnsi="Arial" w:cs="Arial"/>
        </w:rPr>
        <w:t>viii)</w:t>
      </w:r>
      <w:r>
        <w:rPr>
          <w:rFonts w:ascii="Arial" w:hAnsi="Arial" w:cs="Arial"/>
        </w:rPr>
        <w:tab/>
        <w:t xml:space="preserve">Children who, on </w:t>
      </w:r>
      <w:r>
        <w:rPr>
          <w:rFonts w:ascii="Arial" w:hAnsi="Arial" w:cs="Arial"/>
        </w:rPr>
        <w:t>31 October</w:t>
      </w:r>
      <w:r>
        <w:rPr>
          <w:rFonts w:ascii="Arial" w:hAnsi="Arial" w:cs="Arial"/>
        </w:rPr>
        <w:t xml:space="preserve"> of 202</w:t>
      </w:r>
      <w:r>
        <w:rPr>
          <w:rFonts w:ascii="Arial" w:hAnsi="Arial" w:cs="Arial"/>
        </w:rPr>
        <w:t>4</w:t>
      </w:r>
      <w:r>
        <w:rPr>
          <w:rFonts w:ascii="Arial" w:hAnsi="Arial" w:cs="Arial"/>
        </w:rPr>
        <w:t xml:space="preserve">, live nearest to </w:t>
      </w:r>
      <w:r>
        <w:rPr>
          <w:rFonts w:ascii="Arial" w:hAnsi="Arial" w:cs="Arial"/>
        </w:rPr>
        <w:t>School measured by a straight line on a horizontal plane, (commonly known as measurement “as the crow flies”). The measurement is determined by a Geographical Information System, which is based on Ordnance Survey information.</w:t>
      </w:r>
    </w:p>
    <w:p w14:paraId="384E4309" w14:textId="77777777" w:rsidR="00E22474" w:rsidRDefault="00E22474">
      <w:pPr>
        <w:ind w:left="851" w:right="284" w:hanging="425"/>
        <w:jc w:val="both"/>
        <w:rPr>
          <w:rFonts w:ascii="Arial" w:hAnsi="Arial" w:cs="Arial"/>
        </w:rPr>
      </w:pPr>
    </w:p>
    <w:p w14:paraId="2D6E75F4" w14:textId="77777777" w:rsidR="00E22474" w:rsidRDefault="006E35D0">
      <w:pPr>
        <w:ind w:left="426"/>
        <w:rPr>
          <w:rStyle w:val="SubtleReference1"/>
          <w:rFonts w:ascii="Arial" w:hAnsi="Arial" w:cs="Arial"/>
          <w:b/>
          <w:color w:val="auto"/>
          <w14:textFill>
            <w14:solidFill>
              <w14:srgbClr w14:val="000000">
                <w14:lumMod w14:val="65000"/>
                <w14:lumOff w14:val="35000"/>
              </w14:srgbClr>
            </w14:solidFill>
          </w14:textFill>
        </w:rPr>
      </w:pPr>
      <w:r>
        <w:rPr>
          <w:rStyle w:val="SubtleReference1"/>
          <w:rFonts w:ascii="Arial" w:hAnsi="Arial" w:cs="Arial"/>
          <w:color w:val="auto"/>
          <w:u w:val="single"/>
          <w14:textFill>
            <w14:solidFill>
              <w14:srgbClr w14:val="000000">
                <w14:lumMod w14:val="65000"/>
                <w14:lumOff w14:val="35000"/>
              </w14:srgbClr>
            </w14:solidFill>
          </w14:textFill>
        </w:rPr>
        <w:t>N</w:t>
      </w:r>
      <w:r>
        <w:rPr>
          <w:rStyle w:val="SubtleReference1"/>
          <w:rFonts w:ascii="Arial" w:hAnsi="Arial" w:cs="Arial"/>
          <w:b/>
          <w:color w:val="auto"/>
          <w:u w:val="single"/>
          <w14:textFill>
            <w14:solidFill>
              <w14:srgbClr w14:val="000000">
                <w14:lumMod w14:val="65000"/>
                <w14:lumOff w14:val="35000"/>
              </w14:srgbClr>
            </w14:solidFill>
          </w14:textFill>
        </w:rPr>
        <w:t>ote</w:t>
      </w:r>
      <w:r>
        <w:rPr>
          <w:rStyle w:val="SubtleReference1"/>
          <w:rFonts w:ascii="Arial" w:hAnsi="Arial" w:cs="Arial"/>
          <w:color w:val="auto"/>
          <w:u w:val="single"/>
          <w14:textFill>
            <w14:solidFill>
              <w14:srgbClr w14:val="000000">
                <w14:lumMod w14:val="65000"/>
                <w14:lumOff w14:val="35000"/>
              </w14:srgbClr>
            </w14:solidFill>
          </w14:textFill>
        </w:rPr>
        <w:t>s</w:t>
      </w:r>
      <w:r>
        <w:rPr>
          <w:rStyle w:val="SubtleReference1"/>
          <w:rFonts w:ascii="Arial" w:hAnsi="Arial" w:cs="Arial"/>
          <w:b/>
          <w:color w:val="auto"/>
          <w14:textFill>
            <w14:solidFill>
              <w14:srgbClr w14:val="000000">
                <w14:lumMod w14:val="65000"/>
                <w14:lumOff w14:val="35000"/>
              </w14:srgbClr>
            </w14:solidFill>
          </w14:textFill>
        </w:rPr>
        <w:t xml:space="preserve">: </w:t>
      </w:r>
    </w:p>
    <w:p w14:paraId="01AFE8A3" w14:textId="77777777" w:rsidR="00E22474" w:rsidRDefault="00E22474">
      <w:pPr>
        <w:ind w:left="426"/>
        <w:rPr>
          <w:rStyle w:val="SubtleReference1"/>
          <w:rFonts w:ascii="Arial" w:hAnsi="Arial" w:cs="Arial"/>
          <w:b/>
          <w:color w:val="auto"/>
          <w14:textFill>
            <w14:solidFill>
              <w14:srgbClr w14:val="000000">
                <w14:lumMod w14:val="65000"/>
                <w14:lumOff w14:val="35000"/>
              </w14:srgbClr>
            </w14:solidFill>
          </w14:textFill>
        </w:rPr>
      </w:pPr>
    </w:p>
    <w:p w14:paraId="547C6445" w14:textId="77777777" w:rsidR="00E22474" w:rsidRDefault="006E35D0">
      <w:pPr>
        <w:pStyle w:val="ListParagraph"/>
        <w:numPr>
          <w:ilvl w:val="0"/>
          <w:numId w:val="5"/>
        </w:numPr>
        <w:ind w:left="993" w:right="-283" w:hanging="567"/>
        <w:jc w:val="both"/>
        <w:rPr>
          <w:rFonts w:ascii="Arial" w:hAnsi="Arial" w:cs="Arial"/>
        </w:rPr>
      </w:pPr>
      <w:r>
        <w:rPr>
          <w:rFonts w:ascii="Arial" w:hAnsi="Arial" w:cs="Arial"/>
          <w:b/>
        </w:rPr>
        <w:t xml:space="preserve">Live/living - </w:t>
      </w:r>
      <w:r>
        <w:rPr>
          <w:rFonts w:ascii="Arial" w:hAnsi="Arial" w:cs="Arial"/>
        </w:rPr>
        <w:t xml:space="preserve">This means that a child is habitually and normally resident at an address for a settled purpose which is not solely to receive education. You may be required to provide proof of residency </w:t>
      </w:r>
      <w:proofErr w:type="gramStart"/>
      <w:r>
        <w:rPr>
          <w:rFonts w:ascii="Arial" w:hAnsi="Arial" w:cs="Arial"/>
        </w:rPr>
        <w:t>e.g.</w:t>
      </w:r>
      <w:proofErr w:type="gramEnd"/>
      <w:r>
        <w:rPr>
          <w:rFonts w:ascii="Arial" w:hAnsi="Arial" w:cs="Arial"/>
        </w:rPr>
        <w:t xml:space="preserve"> Council Tax bill, Residence Order, etc.  </w:t>
      </w:r>
    </w:p>
    <w:p w14:paraId="431F879B" w14:textId="77777777" w:rsidR="00E22474" w:rsidRDefault="00E22474">
      <w:pPr>
        <w:pStyle w:val="ListParagraph"/>
        <w:ind w:left="993" w:right="-283" w:hanging="567"/>
        <w:jc w:val="both"/>
        <w:rPr>
          <w:rFonts w:ascii="Arial" w:hAnsi="Arial" w:cs="Arial"/>
        </w:rPr>
      </w:pPr>
    </w:p>
    <w:p w14:paraId="2BA21C4D" w14:textId="77777777" w:rsidR="00E22474" w:rsidRDefault="006E35D0">
      <w:pPr>
        <w:pStyle w:val="ListParagraph"/>
        <w:ind w:left="993" w:right="-283"/>
        <w:jc w:val="both"/>
        <w:rPr>
          <w:rFonts w:ascii="Arial" w:hAnsi="Arial" w:cs="Arial"/>
        </w:rPr>
      </w:pPr>
      <w:r>
        <w:rPr>
          <w:rFonts w:ascii="Arial" w:hAnsi="Arial" w:cs="Arial"/>
        </w:rPr>
        <w:t>The ch</w:t>
      </w:r>
      <w:r>
        <w:rPr>
          <w:rFonts w:ascii="Arial" w:hAnsi="Arial" w:cs="Arial"/>
        </w:rPr>
        <w:t>ild’s ordinary place of residence will be deemed to be the residential property at which the child normally and habitually resides, with the person(s) having parental responsibility, at the closing date for the receipt of the completed Common Application F</w:t>
      </w:r>
      <w:r>
        <w:rPr>
          <w:rFonts w:ascii="Arial" w:hAnsi="Arial" w:cs="Arial"/>
        </w:rPr>
        <w:t>orm.  Where residency is split equally between two people with parental responsibility the child’s ordinary place of residence will be deemed to be with the person who received Child Benefit on the 3</w:t>
      </w:r>
      <w:r>
        <w:rPr>
          <w:rFonts w:ascii="Arial" w:hAnsi="Arial" w:cs="Arial"/>
        </w:rPr>
        <w:t>1 October</w:t>
      </w:r>
      <w:r>
        <w:rPr>
          <w:rFonts w:ascii="Arial" w:hAnsi="Arial" w:cs="Arial"/>
        </w:rPr>
        <w:t> 202</w:t>
      </w:r>
      <w:r>
        <w:rPr>
          <w:rFonts w:ascii="Arial" w:hAnsi="Arial" w:cs="Arial"/>
        </w:rPr>
        <w:t>4</w:t>
      </w:r>
      <w:r>
        <w:rPr>
          <w:rFonts w:ascii="Arial" w:hAnsi="Arial" w:cs="Arial"/>
        </w:rPr>
        <w:t xml:space="preserve">. </w:t>
      </w:r>
    </w:p>
    <w:p w14:paraId="05248B65" w14:textId="77777777" w:rsidR="00E22474" w:rsidRDefault="00E22474">
      <w:pPr>
        <w:pStyle w:val="ListParagraph"/>
        <w:ind w:left="993" w:right="-283" w:hanging="567"/>
        <w:jc w:val="both"/>
        <w:rPr>
          <w:rFonts w:ascii="Arial" w:hAnsi="Arial" w:cs="Arial"/>
        </w:rPr>
      </w:pPr>
    </w:p>
    <w:p w14:paraId="660457DD" w14:textId="77777777" w:rsidR="00E22474" w:rsidRDefault="006E35D0">
      <w:pPr>
        <w:pStyle w:val="ListParagraph"/>
        <w:ind w:left="993" w:right="-283"/>
        <w:jc w:val="both"/>
        <w:rPr>
          <w:rFonts w:ascii="Arial" w:hAnsi="Arial" w:cs="Arial"/>
        </w:rPr>
      </w:pPr>
      <w:r>
        <w:rPr>
          <w:rFonts w:ascii="Arial" w:hAnsi="Arial" w:cs="Arial"/>
        </w:rPr>
        <w:t>Where parental responsibility is held b</w:t>
      </w:r>
      <w:r>
        <w:rPr>
          <w:rFonts w:ascii="Arial" w:hAnsi="Arial" w:cs="Arial"/>
        </w:rPr>
        <w:t>y more than one person and those persons reside in separate properties, the child’s ordinary place of residence will be deemed to be that property at which the child normally and habitually resides for the greater part of the week including weekends, not s</w:t>
      </w:r>
      <w:r>
        <w:rPr>
          <w:rFonts w:ascii="Arial" w:hAnsi="Arial" w:cs="Arial"/>
        </w:rPr>
        <w:t xml:space="preserve">olely for the purpose of receiving education. </w:t>
      </w:r>
    </w:p>
    <w:p w14:paraId="4FAB9FA3" w14:textId="77777777" w:rsidR="00E22474" w:rsidRDefault="00E22474">
      <w:pPr>
        <w:pStyle w:val="ListParagraph"/>
        <w:ind w:left="993" w:right="-283" w:hanging="567"/>
        <w:jc w:val="both"/>
        <w:rPr>
          <w:rFonts w:ascii="Arial" w:hAnsi="Arial" w:cs="Arial"/>
        </w:rPr>
      </w:pPr>
    </w:p>
    <w:p w14:paraId="06180EB4" w14:textId="77777777" w:rsidR="00E22474" w:rsidRDefault="006E35D0">
      <w:pPr>
        <w:pStyle w:val="ListParagraph"/>
        <w:ind w:left="993" w:right="-283"/>
        <w:jc w:val="both"/>
        <w:rPr>
          <w:rFonts w:ascii="Arial" w:hAnsi="Arial" w:cs="Arial"/>
        </w:rPr>
      </w:pPr>
      <w:r>
        <w:rPr>
          <w:rFonts w:ascii="Arial" w:hAnsi="Arial" w:cs="Arial"/>
        </w:rPr>
        <w:t xml:space="preserve">Places will be allocated based on your residential address on </w:t>
      </w:r>
      <w:r>
        <w:rPr>
          <w:rFonts w:ascii="Arial" w:hAnsi="Arial" w:cs="Arial"/>
        </w:rPr>
        <w:t>31 October</w:t>
      </w:r>
      <w:r>
        <w:rPr>
          <w:rFonts w:ascii="Arial" w:hAnsi="Arial" w:cs="Arial"/>
        </w:rPr>
        <w:t xml:space="preserve"> 202</w:t>
      </w:r>
      <w:r>
        <w:rPr>
          <w:rFonts w:ascii="Arial" w:hAnsi="Arial" w:cs="Arial"/>
        </w:rPr>
        <w:t>4</w:t>
      </w:r>
      <w:r>
        <w:rPr>
          <w:rFonts w:ascii="Arial" w:hAnsi="Arial" w:cs="Arial"/>
        </w:rPr>
        <w:t>.  Therefore, you must notify RMBC’s Admissions Team in writing if you change address before this date. You may be asked to provide</w:t>
      </w:r>
      <w:r>
        <w:rPr>
          <w:rFonts w:ascii="Arial" w:hAnsi="Arial" w:cs="Arial"/>
        </w:rPr>
        <w:t xml:space="preserve"> proof of residence (</w:t>
      </w:r>
      <w:proofErr w:type="gramStart"/>
      <w:r>
        <w:rPr>
          <w:rFonts w:ascii="Arial" w:hAnsi="Arial" w:cs="Arial"/>
        </w:rPr>
        <w:t>e.g.</w:t>
      </w:r>
      <w:proofErr w:type="gramEnd"/>
      <w:r>
        <w:rPr>
          <w:rFonts w:ascii="Arial" w:hAnsi="Arial" w:cs="Arial"/>
        </w:rPr>
        <w:t xml:space="preserve"> utility/council tax bill). </w:t>
      </w:r>
    </w:p>
    <w:p w14:paraId="63F8C4BD" w14:textId="77777777" w:rsidR="00E22474" w:rsidRDefault="00E22474">
      <w:pPr>
        <w:pStyle w:val="ListParagraph"/>
        <w:ind w:left="993" w:right="-283" w:hanging="567"/>
        <w:jc w:val="both"/>
        <w:rPr>
          <w:rFonts w:ascii="Arial" w:hAnsi="Arial" w:cs="Arial"/>
        </w:rPr>
      </w:pPr>
    </w:p>
    <w:p w14:paraId="59A06D16" w14:textId="77777777" w:rsidR="00E22474" w:rsidRDefault="006E35D0">
      <w:pPr>
        <w:pStyle w:val="ListParagraph"/>
        <w:ind w:left="993" w:right="-283"/>
        <w:jc w:val="both"/>
        <w:rPr>
          <w:rFonts w:ascii="Arial" w:hAnsi="Arial" w:cs="Arial"/>
        </w:rPr>
      </w:pPr>
      <w:r>
        <w:rPr>
          <w:rFonts w:ascii="Arial" w:hAnsi="Arial" w:cs="Arial"/>
        </w:rPr>
        <w:t xml:space="preserve">Documentary evidence of ownership or rental agreement may be required together with proof of actual permanent residency at the property concerned. </w:t>
      </w:r>
    </w:p>
    <w:p w14:paraId="7A85CA71" w14:textId="77777777" w:rsidR="00E22474" w:rsidRDefault="006E35D0">
      <w:pPr>
        <w:pStyle w:val="ListParagraph"/>
        <w:ind w:left="993" w:right="-283" w:hanging="567"/>
        <w:jc w:val="both"/>
        <w:rPr>
          <w:rFonts w:ascii="Arial" w:hAnsi="Arial" w:cs="Arial"/>
          <w:b/>
        </w:rPr>
      </w:pPr>
      <w:r>
        <w:rPr>
          <w:rFonts w:ascii="Arial" w:hAnsi="Arial" w:cs="Arial"/>
        </w:rPr>
        <w:t xml:space="preserve"> </w:t>
      </w:r>
    </w:p>
    <w:p w14:paraId="79B44F01" w14:textId="77777777" w:rsidR="00E22474" w:rsidRDefault="006E35D0">
      <w:pPr>
        <w:pStyle w:val="ListParagraph"/>
        <w:numPr>
          <w:ilvl w:val="0"/>
          <w:numId w:val="5"/>
        </w:numPr>
        <w:ind w:left="993" w:hanging="567"/>
        <w:jc w:val="both"/>
        <w:rPr>
          <w:rFonts w:ascii="Arial" w:hAnsi="Arial" w:cs="Arial"/>
        </w:rPr>
      </w:pPr>
      <w:r>
        <w:rPr>
          <w:rFonts w:ascii="Arial" w:hAnsi="Arial" w:cs="Arial"/>
          <w:b/>
        </w:rPr>
        <w:t>Siblings</w:t>
      </w:r>
      <w:r>
        <w:rPr>
          <w:rFonts w:ascii="Arial" w:hAnsi="Arial" w:cs="Arial"/>
        </w:rPr>
        <w:t xml:space="preserve"> - For a child to be considered a sibling, one of the following conditions must exist (you may be asked to provide proof </w:t>
      </w:r>
      <w:proofErr w:type="gramStart"/>
      <w:r>
        <w:rPr>
          <w:rFonts w:ascii="Arial" w:hAnsi="Arial" w:cs="Arial"/>
        </w:rPr>
        <w:t>e.g.</w:t>
      </w:r>
      <w:proofErr w:type="gramEnd"/>
      <w:r>
        <w:rPr>
          <w:rFonts w:ascii="Arial" w:hAnsi="Arial" w:cs="Arial"/>
        </w:rPr>
        <w:t xml:space="preserve"> Birth Certificate and proof of residence):</w:t>
      </w:r>
    </w:p>
    <w:p w14:paraId="1547C03E" w14:textId="77777777" w:rsidR="00E22474" w:rsidRDefault="00E22474">
      <w:pPr>
        <w:pStyle w:val="ListParagraph"/>
        <w:ind w:left="993"/>
        <w:jc w:val="both"/>
        <w:rPr>
          <w:rFonts w:ascii="Arial" w:hAnsi="Arial" w:cs="Arial"/>
        </w:rPr>
      </w:pPr>
    </w:p>
    <w:p w14:paraId="7CA6CD22" w14:textId="77777777" w:rsidR="00E22474" w:rsidRDefault="006E35D0">
      <w:pPr>
        <w:pStyle w:val="ListParagraph"/>
        <w:numPr>
          <w:ilvl w:val="0"/>
          <w:numId w:val="6"/>
        </w:numPr>
        <w:ind w:left="1276" w:hanging="283"/>
        <w:jc w:val="both"/>
        <w:rPr>
          <w:rFonts w:ascii="Arial" w:hAnsi="Arial" w:cs="Arial"/>
        </w:rPr>
      </w:pPr>
      <w:r>
        <w:rPr>
          <w:rFonts w:ascii="Arial" w:hAnsi="Arial" w:cs="Arial"/>
        </w:rPr>
        <w:t xml:space="preserve">Brother/sister to be permanently resident at the same address  </w:t>
      </w:r>
    </w:p>
    <w:p w14:paraId="26187D8D" w14:textId="77777777" w:rsidR="00E22474" w:rsidRDefault="006E35D0">
      <w:pPr>
        <w:pStyle w:val="ListParagraph"/>
        <w:numPr>
          <w:ilvl w:val="0"/>
          <w:numId w:val="6"/>
        </w:numPr>
        <w:ind w:left="1276" w:hanging="283"/>
        <w:jc w:val="both"/>
        <w:rPr>
          <w:rFonts w:ascii="Arial" w:hAnsi="Arial" w:cs="Arial"/>
        </w:rPr>
      </w:pPr>
      <w:r>
        <w:rPr>
          <w:rFonts w:ascii="Arial" w:hAnsi="Arial" w:cs="Arial"/>
        </w:rPr>
        <w:t>Stepbrother/stepsister</w:t>
      </w:r>
      <w:r>
        <w:rPr>
          <w:rFonts w:ascii="Arial" w:hAnsi="Arial" w:cs="Arial"/>
        </w:rPr>
        <w:t xml:space="preserve"> to be permanently resident at the same address </w:t>
      </w:r>
    </w:p>
    <w:p w14:paraId="149548CA" w14:textId="77777777" w:rsidR="00E22474" w:rsidRDefault="006E35D0">
      <w:pPr>
        <w:pStyle w:val="ListParagraph"/>
        <w:numPr>
          <w:ilvl w:val="0"/>
          <w:numId w:val="6"/>
        </w:numPr>
        <w:ind w:left="1276" w:hanging="283"/>
        <w:jc w:val="both"/>
        <w:rPr>
          <w:rFonts w:ascii="Arial" w:hAnsi="Arial" w:cs="Arial"/>
        </w:rPr>
      </w:pPr>
      <w:r>
        <w:rPr>
          <w:rFonts w:ascii="Arial" w:hAnsi="Arial" w:cs="Arial"/>
        </w:rPr>
        <w:t xml:space="preserve">Half-brother/half-sister to be permanently resident at the same address  </w:t>
      </w:r>
    </w:p>
    <w:p w14:paraId="3E163A8F" w14:textId="77777777" w:rsidR="00E22474" w:rsidRDefault="006E35D0">
      <w:pPr>
        <w:pStyle w:val="ListParagraph"/>
        <w:numPr>
          <w:ilvl w:val="0"/>
          <w:numId w:val="6"/>
        </w:numPr>
        <w:ind w:left="1276" w:hanging="283"/>
        <w:jc w:val="both"/>
        <w:rPr>
          <w:rFonts w:ascii="Arial" w:hAnsi="Arial" w:cs="Arial"/>
        </w:rPr>
      </w:pPr>
      <w:r>
        <w:rPr>
          <w:rFonts w:ascii="Arial" w:hAnsi="Arial" w:cs="Arial"/>
        </w:rPr>
        <w:t>Brother/sister who do not live at the same residence but, who share the same parents</w:t>
      </w:r>
    </w:p>
    <w:p w14:paraId="75D15D3B" w14:textId="77777777" w:rsidR="00E22474" w:rsidRDefault="006E35D0">
      <w:pPr>
        <w:pStyle w:val="ListParagraph"/>
        <w:numPr>
          <w:ilvl w:val="0"/>
          <w:numId w:val="6"/>
        </w:numPr>
        <w:ind w:left="1276" w:hanging="283"/>
        <w:jc w:val="both"/>
        <w:rPr>
          <w:rFonts w:ascii="Arial" w:hAnsi="Arial" w:cs="Arial"/>
        </w:rPr>
      </w:pPr>
      <w:r>
        <w:rPr>
          <w:rFonts w:ascii="Arial" w:hAnsi="Arial" w:cs="Arial"/>
        </w:rPr>
        <w:t>Child of the parent/carer’s partner to be perman</w:t>
      </w:r>
      <w:r>
        <w:rPr>
          <w:rFonts w:ascii="Arial" w:hAnsi="Arial" w:cs="Arial"/>
        </w:rPr>
        <w:t>ently resident at the same address</w:t>
      </w:r>
    </w:p>
    <w:p w14:paraId="7BF2A61A" w14:textId="77777777" w:rsidR="00E22474" w:rsidRDefault="006E35D0">
      <w:pPr>
        <w:pStyle w:val="ListParagraph"/>
        <w:numPr>
          <w:ilvl w:val="0"/>
          <w:numId w:val="6"/>
        </w:numPr>
        <w:ind w:left="1276" w:hanging="283"/>
        <w:jc w:val="both"/>
        <w:rPr>
          <w:rFonts w:ascii="Arial" w:hAnsi="Arial" w:cs="Arial"/>
        </w:rPr>
      </w:pPr>
      <w:r>
        <w:rPr>
          <w:rFonts w:ascii="Arial" w:hAnsi="Arial" w:cs="Arial"/>
        </w:rPr>
        <w:t xml:space="preserve">Adopted brother/sister permanently resident at the same address </w:t>
      </w:r>
    </w:p>
    <w:p w14:paraId="26DB3573" w14:textId="77777777" w:rsidR="00E22474" w:rsidRDefault="00E22474">
      <w:pPr>
        <w:pStyle w:val="ListParagraph"/>
        <w:ind w:left="1276"/>
        <w:jc w:val="both"/>
        <w:rPr>
          <w:rFonts w:ascii="Arial" w:hAnsi="Arial" w:cs="Arial"/>
        </w:rPr>
      </w:pPr>
    </w:p>
    <w:p w14:paraId="429E35F3" w14:textId="77777777" w:rsidR="00E22474" w:rsidRDefault="006E35D0">
      <w:pPr>
        <w:tabs>
          <w:tab w:val="left" w:pos="450"/>
        </w:tabs>
        <w:jc w:val="both"/>
        <w:rPr>
          <w:rFonts w:ascii="Arial" w:hAnsi="Arial" w:cs="Arial"/>
        </w:rPr>
      </w:pPr>
      <w:r>
        <w:rPr>
          <w:rFonts w:ascii="Arial" w:hAnsi="Arial" w:cs="Arial"/>
        </w:rPr>
        <w:t xml:space="preserve"> </w:t>
      </w:r>
    </w:p>
    <w:p w14:paraId="4A887575" w14:textId="77777777" w:rsidR="00E22474" w:rsidRDefault="006E35D0">
      <w:pPr>
        <w:pStyle w:val="ListParagraph"/>
        <w:numPr>
          <w:ilvl w:val="0"/>
          <w:numId w:val="5"/>
        </w:numPr>
        <w:ind w:left="993" w:hanging="567"/>
        <w:jc w:val="both"/>
        <w:rPr>
          <w:rFonts w:ascii="Arial" w:hAnsi="Arial" w:cs="Arial"/>
        </w:rPr>
      </w:pPr>
      <w:r>
        <w:rPr>
          <w:rFonts w:ascii="Arial" w:hAnsi="Arial" w:cs="Arial"/>
          <w:b/>
        </w:rPr>
        <w:t>Older Siblings</w:t>
      </w:r>
      <w:r>
        <w:rPr>
          <w:rFonts w:ascii="Arial" w:hAnsi="Arial" w:cs="Arial"/>
        </w:rPr>
        <w:t xml:space="preserve"> - Children with an older brother or sister on the </w:t>
      </w:r>
      <w:proofErr w:type="spellStart"/>
      <w:r>
        <w:rPr>
          <w:rFonts w:ascii="Arial" w:hAnsi="Arial" w:cs="Arial"/>
        </w:rPr>
        <w:t>roll</w:t>
      </w:r>
      <w:proofErr w:type="spellEnd"/>
      <w:r>
        <w:rPr>
          <w:rFonts w:ascii="Arial" w:hAnsi="Arial" w:cs="Arial"/>
        </w:rPr>
        <w:t xml:space="preserve"> of the </w:t>
      </w:r>
      <w:proofErr w:type="gramStart"/>
      <w:r>
        <w:rPr>
          <w:rFonts w:ascii="Arial" w:hAnsi="Arial" w:cs="Arial"/>
        </w:rPr>
        <w:t>School</w:t>
      </w:r>
      <w:proofErr w:type="gramEnd"/>
      <w:r>
        <w:rPr>
          <w:rFonts w:ascii="Arial" w:hAnsi="Arial" w:cs="Arial"/>
        </w:rPr>
        <w:t xml:space="preserve"> will be considered as having a sibling if the older child is in Y11 o</w:t>
      </w:r>
      <w:r>
        <w:rPr>
          <w:rFonts w:ascii="Arial" w:hAnsi="Arial" w:cs="Arial"/>
        </w:rPr>
        <w:t xml:space="preserve">r Y12 on the </w:t>
      </w:r>
      <w:r>
        <w:rPr>
          <w:rFonts w:ascii="Arial" w:hAnsi="Arial" w:cs="Arial"/>
        </w:rPr>
        <w:t>31 October</w:t>
      </w:r>
      <w:r>
        <w:rPr>
          <w:rFonts w:ascii="Arial" w:hAnsi="Arial" w:cs="Arial"/>
        </w:rPr>
        <w:t xml:space="preserve"> of Year 6. </w:t>
      </w:r>
    </w:p>
    <w:p w14:paraId="700EDC99" w14:textId="77777777" w:rsidR="00E22474" w:rsidRDefault="00E22474">
      <w:pPr>
        <w:ind w:left="993" w:hanging="567"/>
        <w:jc w:val="both"/>
        <w:rPr>
          <w:rFonts w:ascii="Arial" w:hAnsi="Arial" w:cs="Arial"/>
        </w:rPr>
      </w:pPr>
    </w:p>
    <w:p w14:paraId="0531C449" w14:textId="77777777" w:rsidR="00E22474" w:rsidRDefault="006E35D0">
      <w:pPr>
        <w:ind w:left="993"/>
        <w:jc w:val="both"/>
        <w:rPr>
          <w:rFonts w:ascii="Arial" w:hAnsi="Arial" w:cs="Arial"/>
        </w:rPr>
      </w:pPr>
      <w:r>
        <w:rPr>
          <w:rFonts w:ascii="Arial" w:hAnsi="Arial" w:cs="Arial"/>
        </w:rPr>
        <w:t>Parents/carers of children resident in Rotherham who are entering their last year of primary education should receive a letter from their child’s primary school setting out RMBC’s arrangements for the admission of child</w:t>
      </w:r>
      <w:r>
        <w:rPr>
          <w:rFonts w:ascii="Arial" w:hAnsi="Arial" w:cs="Arial"/>
        </w:rPr>
        <w:t>ren into secondary school.</w:t>
      </w:r>
    </w:p>
    <w:p w14:paraId="6143CACE" w14:textId="77777777" w:rsidR="00E22474" w:rsidRDefault="00E22474">
      <w:pPr>
        <w:ind w:left="993"/>
        <w:jc w:val="both"/>
        <w:rPr>
          <w:rFonts w:ascii="Arial" w:hAnsi="Arial" w:cs="Arial"/>
        </w:rPr>
      </w:pPr>
    </w:p>
    <w:p w14:paraId="00C83A13" w14:textId="77777777" w:rsidR="00E22474" w:rsidRDefault="006E35D0">
      <w:pPr>
        <w:ind w:left="993" w:hanging="633"/>
        <w:rPr>
          <w:rFonts w:ascii="Arial" w:hAnsi="Arial" w:cs="Arial"/>
        </w:rPr>
      </w:pPr>
      <w:r>
        <w:rPr>
          <w:rFonts w:ascii="Arial" w:hAnsi="Arial" w:cs="Arial"/>
        </w:rPr>
        <w:t>d)</w:t>
      </w:r>
      <w:r>
        <w:rPr>
          <w:rFonts w:ascii="Arial" w:hAnsi="Arial" w:cs="Arial"/>
        </w:rPr>
        <w:tab/>
      </w:r>
      <w:r>
        <w:rPr>
          <w:rFonts w:ascii="Arial" w:hAnsi="Arial" w:cs="Arial"/>
          <w:b/>
        </w:rPr>
        <w:t>Looked after Children</w:t>
      </w:r>
      <w:r>
        <w:rPr>
          <w:rFonts w:ascii="Arial" w:hAnsi="Arial" w:cs="Arial"/>
        </w:rPr>
        <w:t xml:space="preserve"> - A 'looked after child' is a child who is (a) in the care of a local authority, or (b) being provided with accommodation by a local authority in the </w:t>
      </w:r>
      <w:r>
        <w:rPr>
          <w:rFonts w:ascii="Arial" w:hAnsi="Arial" w:cs="Arial"/>
        </w:rPr>
        <w:lastRenderedPageBreak/>
        <w:t xml:space="preserve">exercise of their social services functions (see the </w:t>
      </w:r>
      <w:r>
        <w:rPr>
          <w:rFonts w:ascii="Arial" w:hAnsi="Arial" w:cs="Arial"/>
        </w:rPr>
        <w:t>definition in Section 22(1) of the Children Act 1989) at the time of making an application to a school. All previously looked after children, (or who became subject to a residence order or special guardianship order). Including those children who appear (t</w:t>
      </w:r>
      <w:r>
        <w:rPr>
          <w:rFonts w:ascii="Arial" w:hAnsi="Arial" w:cs="Arial"/>
        </w:rPr>
        <w:t>o the admission authority) to have been in state care outside of England and ceased to be in state care as a result of being adopted.</w:t>
      </w:r>
    </w:p>
    <w:p w14:paraId="1C689A56" w14:textId="77777777" w:rsidR="00E22474" w:rsidRDefault="006E35D0">
      <w:pPr>
        <w:ind w:left="993" w:hanging="633"/>
        <w:rPr>
          <w:rFonts w:ascii="Arial" w:hAnsi="Arial" w:cs="Arial"/>
        </w:rPr>
      </w:pPr>
      <w:r>
        <w:rPr>
          <w:rFonts w:ascii="Arial" w:hAnsi="Arial" w:cs="Arial"/>
        </w:rPr>
        <w:t>.</w:t>
      </w:r>
    </w:p>
    <w:p w14:paraId="73F587E4" w14:textId="77777777" w:rsidR="00E22474" w:rsidRDefault="006E35D0">
      <w:pPr>
        <w:ind w:left="993" w:hanging="633"/>
        <w:rPr>
          <w:rFonts w:ascii="Arial" w:hAnsi="Arial" w:cs="Arial"/>
        </w:rPr>
      </w:pPr>
      <w:r>
        <w:rPr>
          <w:rFonts w:ascii="Arial" w:hAnsi="Arial" w:cs="Arial"/>
        </w:rPr>
        <w:t>e)</w:t>
      </w:r>
      <w:r>
        <w:rPr>
          <w:rFonts w:ascii="Arial" w:hAnsi="Arial" w:cs="Arial"/>
          <w:b/>
        </w:rPr>
        <w:tab/>
        <w:t xml:space="preserve">Multiple births - </w:t>
      </w:r>
      <w:r>
        <w:rPr>
          <w:rFonts w:ascii="Arial" w:hAnsi="Arial" w:cs="Arial"/>
        </w:rPr>
        <w:t xml:space="preserve">Where applications are received for twins, triplets, siblings born in the same academic year </w:t>
      </w:r>
      <w:r>
        <w:rPr>
          <w:rFonts w:ascii="Arial" w:hAnsi="Arial" w:cs="Arial"/>
        </w:rPr>
        <w:t>etc. these will be treated equally as there is nothing within the admission criteria to distinguish between them.</w:t>
      </w:r>
    </w:p>
    <w:p w14:paraId="2D6B3971" w14:textId="77777777" w:rsidR="00E22474" w:rsidRDefault="00E22474">
      <w:pPr>
        <w:ind w:left="993" w:hanging="633"/>
        <w:rPr>
          <w:rFonts w:ascii="Arial" w:hAnsi="Arial" w:cs="Arial"/>
        </w:rPr>
      </w:pPr>
    </w:p>
    <w:p w14:paraId="05876CCF" w14:textId="77777777" w:rsidR="00E22474" w:rsidRDefault="006E35D0">
      <w:pPr>
        <w:ind w:left="993" w:hanging="633"/>
        <w:rPr>
          <w:rFonts w:ascii="Arial" w:hAnsi="Arial" w:cs="Arial"/>
        </w:rPr>
      </w:pPr>
      <w:r>
        <w:rPr>
          <w:rFonts w:ascii="Arial" w:hAnsi="Arial" w:cs="Arial"/>
        </w:rPr>
        <w:t>f)</w:t>
      </w:r>
      <w:r>
        <w:rPr>
          <w:rFonts w:ascii="Arial" w:hAnsi="Arial" w:cs="Arial"/>
        </w:rPr>
        <w:tab/>
      </w:r>
      <w:r>
        <w:rPr>
          <w:rFonts w:ascii="Arial" w:hAnsi="Arial" w:cs="Arial"/>
          <w:b/>
        </w:rPr>
        <w:t xml:space="preserve">Tie break </w:t>
      </w:r>
      <w:r>
        <w:rPr>
          <w:rFonts w:ascii="Arial" w:hAnsi="Arial" w:cs="Arial"/>
        </w:rPr>
        <w:t xml:space="preserve">- Where the admission number is likely to be reached mid category, priority will be given to those children who, on </w:t>
      </w:r>
      <w:r>
        <w:rPr>
          <w:rFonts w:ascii="Arial" w:hAnsi="Arial" w:cs="Arial"/>
        </w:rPr>
        <w:t>31 October</w:t>
      </w:r>
      <w:r>
        <w:rPr>
          <w:rFonts w:ascii="Arial" w:hAnsi="Arial" w:cs="Arial"/>
        </w:rPr>
        <w:t xml:space="preserve"> 2</w:t>
      </w:r>
      <w:r>
        <w:rPr>
          <w:rFonts w:ascii="Arial" w:hAnsi="Arial" w:cs="Arial"/>
        </w:rPr>
        <w:t>02</w:t>
      </w:r>
      <w:r>
        <w:rPr>
          <w:rFonts w:ascii="Arial" w:hAnsi="Arial" w:cs="Arial"/>
        </w:rPr>
        <w:t>4</w:t>
      </w:r>
      <w:r>
        <w:rPr>
          <w:rFonts w:ascii="Arial" w:hAnsi="Arial" w:cs="Arial"/>
        </w:rPr>
        <w:t>, live nearest to the school measured by a straight line on a horizontal plane (commonly known as measurement, “as the crow flies”). The measurement is determined by a Geographical Information System, which is based on Ordnance Survey information. In th</w:t>
      </w:r>
      <w:r>
        <w:rPr>
          <w:rFonts w:ascii="Arial" w:hAnsi="Arial" w:cs="Arial"/>
        </w:rPr>
        <w:t>e event of distances being the same for two or more children where this would determine the last place to be allocated, random allocation will be carried out and supervised by a person independent of the school. All the names will be entered into a hat and</w:t>
      </w:r>
      <w:r>
        <w:rPr>
          <w:rFonts w:ascii="Arial" w:hAnsi="Arial" w:cs="Arial"/>
        </w:rPr>
        <w:t xml:space="preserve"> the required number of names will be drawn out.</w:t>
      </w:r>
    </w:p>
    <w:p w14:paraId="376602FD" w14:textId="77777777" w:rsidR="00E22474" w:rsidRDefault="00E22474">
      <w:pPr>
        <w:ind w:left="993" w:hanging="633"/>
        <w:rPr>
          <w:rFonts w:ascii="Arial" w:hAnsi="Arial" w:cs="Arial"/>
        </w:rPr>
      </w:pPr>
    </w:p>
    <w:p w14:paraId="5F8D69D1" w14:textId="77777777" w:rsidR="00E22474" w:rsidRDefault="006E35D0">
      <w:pPr>
        <w:ind w:left="993" w:hanging="633"/>
        <w:rPr>
          <w:rFonts w:ascii="Arial" w:hAnsi="Arial" w:cs="Arial"/>
        </w:rPr>
      </w:pPr>
      <w:r>
        <w:rPr>
          <w:rFonts w:ascii="Arial" w:hAnsi="Arial" w:cs="Arial"/>
        </w:rPr>
        <w:t>f)</w:t>
      </w:r>
      <w:r>
        <w:rPr>
          <w:rFonts w:ascii="Arial" w:hAnsi="Arial" w:cs="Arial"/>
        </w:rPr>
        <w:tab/>
      </w:r>
      <w:r>
        <w:rPr>
          <w:rFonts w:ascii="Arial" w:hAnsi="Arial" w:cs="Arial"/>
          <w:b/>
        </w:rPr>
        <w:t>Children of UK service personnel (UK Armed Forces)</w:t>
      </w:r>
      <w:r>
        <w:rPr>
          <w:rFonts w:ascii="Arial" w:hAnsi="Arial" w:cs="Arial"/>
        </w:rPr>
        <w:t xml:space="preserve"> – For families of service personnel with a confirmed posting to their area, or crown servants returning from overseas to live in that area, the Academy will allocate a place in advance of the family arriving in the area provided the application is accompa</w:t>
      </w:r>
      <w:r>
        <w:rPr>
          <w:rFonts w:ascii="Arial" w:hAnsi="Arial" w:cs="Arial"/>
        </w:rPr>
        <w:t>nied by an official letter that declares a relocation date and a Unit postal address or quartering area address. When considering the application against their oversubscription criteria, we will accept a Unit postal address or quartering area address for a</w:t>
      </w:r>
      <w:r>
        <w:rPr>
          <w:rFonts w:ascii="Arial" w:hAnsi="Arial" w:cs="Arial"/>
        </w:rPr>
        <w:t xml:space="preserve"> service child</w:t>
      </w:r>
    </w:p>
    <w:p w14:paraId="4F2162D2" w14:textId="77777777" w:rsidR="00E22474" w:rsidRDefault="00E22474">
      <w:pPr>
        <w:ind w:left="993" w:hanging="633"/>
        <w:rPr>
          <w:rFonts w:ascii="Arial" w:hAnsi="Arial" w:cs="Arial"/>
        </w:rPr>
      </w:pPr>
    </w:p>
    <w:p w14:paraId="4ED901B5" w14:textId="77777777" w:rsidR="00E22474" w:rsidRDefault="006E35D0">
      <w:pPr>
        <w:ind w:left="993" w:hanging="633"/>
        <w:rPr>
          <w:rFonts w:ascii="Arial" w:hAnsi="Arial" w:cs="Arial"/>
        </w:rPr>
      </w:pPr>
      <w:r>
        <w:rPr>
          <w:rFonts w:ascii="Arial" w:hAnsi="Arial" w:cs="Arial"/>
        </w:rPr>
        <w:t>g)</w:t>
      </w:r>
      <w:r>
        <w:rPr>
          <w:rFonts w:ascii="Arial" w:hAnsi="Arial" w:cs="Arial"/>
        </w:rPr>
        <w:tab/>
      </w:r>
      <w:r>
        <w:rPr>
          <w:rFonts w:ascii="Arial" w:hAnsi="Arial" w:cs="Arial"/>
          <w:b/>
        </w:rPr>
        <w:t xml:space="preserve">Waiting List - </w:t>
      </w:r>
      <w:r>
        <w:rPr>
          <w:rFonts w:ascii="Arial" w:hAnsi="Arial" w:cs="Arial"/>
        </w:rPr>
        <w:t>In addition to their right of appeal, unsuccessful children will be offered the opportunity to be placed on a waiting list. This waiting list will be maintained in order of the oversubscription criteria set out above and n</w:t>
      </w:r>
      <w:r>
        <w:rPr>
          <w:rFonts w:ascii="Arial" w:hAnsi="Arial" w:cs="Arial"/>
        </w:rPr>
        <w:t>oting the order in which applications are received or added to the list. Waiting lists for admission to Year 7 will operate until 31st December 202</w:t>
      </w:r>
      <w:r>
        <w:rPr>
          <w:rFonts w:ascii="Arial" w:hAnsi="Arial" w:cs="Arial"/>
        </w:rPr>
        <w:t>5</w:t>
      </w:r>
      <w:r>
        <w:rPr>
          <w:rFonts w:ascii="Arial" w:hAnsi="Arial" w:cs="Arial"/>
        </w:rPr>
        <w:t xml:space="preserve">. Under the co-ordinate scheme the LA maintains the list and advises the </w:t>
      </w:r>
      <w:proofErr w:type="gramStart"/>
      <w:r>
        <w:rPr>
          <w:rFonts w:ascii="Arial" w:hAnsi="Arial" w:cs="Arial"/>
        </w:rPr>
        <w:t>School</w:t>
      </w:r>
      <w:proofErr w:type="gramEnd"/>
      <w:r>
        <w:rPr>
          <w:rFonts w:ascii="Arial" w:hAnsi="Arial" w:cs="Arial"/>
        </w:rPr>
        <w:t xml:space="preserve"> of any places that need to b</w:t>
      </w:r>
      <w:r>
        <w:rPr>
          <w:rFonts w:ascii="Arial" w:hAnsi="Arial" w:cs="Arial"/>
        </w:rPr>
        <w:t>e allocated.</w:t>
      </w:r>
    </w:p>
    <w:p w14:paraId="76235A69" w14:textId="77777777" w:rsidR="00E22474" w:rsidRDefault="00E22474">
      <w:pPr>
        <w:ind w:left="993" w:hanging="633"/>
        <w:rPr>
          <w:rFonts w:ascii="Arial" w:hAnsi="Arial" w:cs="Arial"/>
        </w:rPr>
      </w:pPr>
    </w:p>
    <w:p w14:paraId="4550704C" w14:textId="77777777" w:rsidR="00E22474" w:rsidRDefault="006E35D0">
      <w:pPr>
        <w:ind w:left="993" w:hanging="633"/>
        <w:rPr>
          <w:rFonts w:ascii="Arial" w:hAnsi="Arial" w:cs="Arial"/>
        </w:rPr>
      </w:pPr>
      <w:r>
        <w:rPr>
          <w:rFonts w:ascii="Arial" w:hAnsi="Arial" w:cs="Arial"/>
        </w:rPr>
        <w:t>h)</w:t>
      </w:r>
      <w:r>
        <w:rPr>
          <w:rFonts w:ascii="Arial" w:hAnsi="Arial" w:cs="Arial"/>
        </w:rPr>
        <w:tab/>
      </w:r>
      <w:r>
        <w:rPr>
          <w:rFonts w:ascii="Arial" w:hAnsi="Arial" w:cs="Arial"/>
          <w:b/>
        </w:rPr>
        <w:t>Admission of children outside their normal age group</w:t>
      </w:r>
      <w:r>
        <w:rPr>
          <w:rFonts w:ascii="Arial" w:hAnsi="Arial" w:cs="Arial"/>
        </w:rPr>
        <w:t xml:space="preserve"> </w:t>
      </w:r>
      <w:proofErr w:type="gramStart"/>
      <w:r>
        <w:rPr>
          <w:rFonts w:ascii="Arial" w:hAnsi="Arial" w:cs="Arial"/>
        </w:rPr>
        <w:t>-  A</w:t>
      </w:r>
      <w:proofErr w:type="gramEnd"/>
      <w:r>
        <w:rPr>
          <w:rFonts w:ascii="Arial" w:hAnsi="Arial" w:cs="Arial"/>
        </w:rPr>
        <w:t xml:space="preserve"> request may be made for a child to be admitted outside their normal age group, for example if the child is gifted and talented or has experienced problems such as ill health. Any su</w:t>
      </w:r>
      <w:r>
        <w:rPr>
          <w:rFonts w:ascii="Arial" w:hAnsi="Arial" w:cs="Arial"/>
        </w:rPr>
        <w:t>ch request should be made in writing to: Local Authority admissions team at the same time as the admission application is made. The School Trust will make its decision about the request based on the circumstances of each case and in the best interests of t</w:t>
      </w:r>
      <w:r>
        <w:rPr>
          <w:rFonts w:ascii="Arial" w:hAnsi="Arial" w:cs="Arial"/>
        </w:rPr>
        <w:t>he child</w:t>
      </w:r>
    </w:p>
    <w:p w14:paraId="39F0DAB8" w14:textId="77777777" w:rsidR="00E22474" w:rsidRDefault="00E22474">
      <w:pPr>
        <w:ind w:left="993" w:hanging="633"/>
        <w:rPr>
          <w:rFonts w:ascii="Arial" w:hAnsi="Arial" w:cs="Arial"/>
        </w:rPr>
      </w:pPr>
    </w:p>
    <w:p w14:paraId="680386C7" w14:textId="75E68B71" w:rsidR="00E22474" w:rsidRPr="006E35D0" w:rsidRDefault="006E35D0" w:rsidP="006E35D0">
      <w:pPr>
        <w:pStyle w:val="ListParagraph"/>
        <w:numPr>
          <w:ilvl w:val="0"/>
          <w:numId w:val="8"/>
        </w:numPr>
        <w:rPr>
          <w:rFonts w:ascii="Arial" w:hAnsi="Arial" w:cs="Arial"/>
        </w:rPr>
      </w:pPr>
      <w:r w:rsidRPr="006E35D0">
        <w:rPr>
          <w:rFonts w:ascii="Arial" w:hAnsi="Arial" w:cs="Arial"/>
          <w:b/>
        </w:rPr>
        <w:t>Sixth Form -</w:t>
      </w:r>
      <w:r w:rsidRPr="006E35D0">
        <w:rPr>
          <w:rFonts w:ascii="Arial" w:hAnsi="Arial" w:cs="Arial"/>
        </w:rPr>
        <w:t xml:space="preserve"> The admissions policy and arrangements for the sixth form admissions are the responsibility of the Academy Trust. </w:t>
      </w:r>
      <w:r w:rsidRPr="006E35D0">
        <w:rPr>
          <w:rFonts w:ascii="Arial" w:hAnsi="Arial" w:cs="Arial"/>
          <w:b/>
        </w:rPr>
        <w:t>The published admission number for the 6</w:t>
      </w:r>
      <w:r w:rsidRPr="006E35D0">
        <w:rPr>
          <w:rFonts w:ascii="Arial" w:hAnsi="Arial" w:cs="Arial"/>
          <w:b/>
          <w:vertAlign w:val="superscript"/>
        </w:rPr>
        <w:t>th</w:t>
      </w:r>
      <w:r w:rsidRPr="006E35D0">
        <w:rPr>
          <w:rFonts w:ascii="Arial" w:hAnsi="Arial" w:cs="Arial"/>
          <w:b/>
        </w:rPr>
        <w:t xml:space="preserve"> Form for admission in September 202</w:t>
      </w:r>
      <w:r w:rsidRPr="006E35D0">
        <w:rPr>
          <w:rFonts w:ascii="Arial" w:hAnsi="Arial" w:cs="Arial"/>
          <w:b/>
        </w:rPr>
        <w:t>5</w:t>
      </w:r>
      <w:r w:rsidRPr="006E35D0">
        <w:rPr>
          <w:rFonts w:ascii="Arial" w:hAnsi="Arial" w:cs="Arial"/>
          <w:b/>
        </w:rPr>
        <w:t xml:space="preserve"> is 25</w:t>
      </w:r>
      <w:r w:rsidRPr="006E35D0">
        <w:rPr>
          <w:rFonts w:ascii="Arial" w:hAnsi="Arial" w:cs="Arial"/>
        </w:rPr>
        <w:t xml:space="preserve"> The Admission number refers on</w:t>
      </w:r>
      <w:r w:rsidRPr="006E35D0">
        <w:rPr>
          <w:rFonts w:ascii="Arial" w:hAnsi="Arial" w:cs="Arial"/>
        </w:rPr>
        <w:t>ly to applicants who have not previously attended the school. All students who have attended the school until the end of Year 11 are automatically admitted providing they meet the minimum entry requirements</w:t>
      </w:r>
      <w:proofErr w:type="gramStart"/>
      <w:r w:rsidRPr="006E35D0">
        <w:rPr>
          <w:rFonts w:ascii="Arial" w:hAnsi="Arial" w:cs="Arial"/>
        </w:rPr>
        <w:t>. .</w:t>
      </w:r>
      <w:proofErr w:type="gramEnd"/>
      <w:r w:rsidRPr="006E35D0">
        <w:rPr>
          <w:rFonts w:ascii="Arial" w:hAnsi="Arial" w:cs="Arial"/>
        </w:rPr>
        <w:t xml:space="preserve"> Parents who wish their child to attend the six</w:t>
      </w:r>
      <w:r w:rsidRPr="006E35D0">
        <w:rPr>
          <w:rFonts w:ascii="Arial" w:hAnsi="Arial" w:cs="Arial"/>
        </w:rPr>
        <w:t xml:space="preserve">th form at the end of Year 11 should contact Dinnington High School directly for information and advice. Advice is available on the Sixth Form section of the </w:t>
      </w:r>
      <w:proofErr w:type="gramStart"/>
      <w:r w:rsidRPr="006E35D0">
        <w:rPr>
          <w:rFonts w:ascii="Arial" w:hAnsi="Arial" w:cs="Arial"/>
        </w:rPr>
        <w:t>School</w:t>
      </w:r>
      <w:proofErr w:type="gramEnd"/>
      <w:r w:rsidRPr="006E35D0">
        <w:rPr>
          <w:rFonts w:ascii="Arial" w:hAnsi="Arial" w:cs="Arial"/>
        </w:rPr>
        <w:t xml:space="preserve"> website.</w:t>
      </w:r>
    </w:p>
    <w:p w14:paraId="514F9A7D" w14:textId="5AF15902" w:rsidR="006E35D0" w:rsidRDefault="006E35D0" w:rsidP="006E35D0">
      <w:pPr>
        <w:pStyle w:val="ListParagraph"/>
        <w:ind w:left="1080"/>
        <w:rPr>
          <w:rFonts w:ascii="Arial" w:hAnsi="Arial" w:cs="Arial"/>
          <w:b/>
        </w:rPr>
      </w:pPr>
    </w:p>
    <w:p w14:paraId="77F08D48" w14:textId="62690CB9" w:rsidR="006E35D0" w:rsidRDefault="006E35D0" w:rsidP="006E35D0">
      <w:pPr>
        <w:pStyle w:val="ListParagraph"/>
        <w:ind w:left="1080"/>
        <w:rPr>
          <w:rFonts w:ascii="Arial" w:hAnsi="Arial" w:cs="Arial"/>
          <w:b/>
        </w:rPr>
      </w:pPr>
    </w:p>
    <w:p w14:paraId="731A01ED" w14:textId="77777777" w:rsidR="006E35D0" w:rsidRPr="006E35D0" w:rsidRDefault="006E35D0" w:rsidP="006E35D0">
      <w:pPr>
        <w:pStyle w:val="ListParagraph"/>
        <w:ind w:left="1080"/>
        <w:rPr>
          <w:rFonts w:ascii="Arial" w:hAnsi="Arial" w:cs="Arial"/>
        </w:rPr>
      </w:pPr>
    </w:p>
    <w:p w14:paraId="6A567A80" w14:textId="77777777" w:rsidR="00E22474" w:rsidRDefault="00E22474">
      <w:pPr>
        <w:ind w:left="993" w:hanging="633"/>
        <w:rPr>
          <w:rFonts w:ascii="Arial" w:hAnsi="Arial" w:cs="Arial"/>
        </w:rPr>
      </w:pPr>
    </w:p>
    <w:p w14:paraId="781B55DE" w14:textId="7A9C2EA1" w:rsidR="00175C6C" w:rsidRPr="006E35D0" w:rsidRDefault="006E35D0" w:rsidP="00175C6C">
      <w:pPr>
        <w:pStyle w:val="ListParagraph"/>
        <w:numPr>
          <w:ilvl w:val="0"/>
          <w:numId w:val="2"/>
        </w:numPr>
        <w:tabs>
          <w:tab w:val="left" w:pos="450"/>
        </w:tabs>
        <w:ind w:right="-283"/>
        <w:rPr>
          <w:rStyle w:val="SubtleReference1"/>
          <w:rFonts w:ascii="Arial" w:hAnsi="Arial" w:cs="Arial"/>
          <w:smallCaps w:val="0"/>
          <w:color w:val="auto"/>
          <w:sz w:val="28"/>
          <w:szCs w:val="28"/>
          <w14:textFill>
            <w14:solidFill>
              <w14:srgbClr w14:val="000000">
                <w14:lumMod w14:val="65000"/>
                <w14:lumOff w14:val="35000"/>
              </w14:srgbClr>
            </w14:solidFill>
          </w14:textFill>
        </w:rPr>
      </w:pPr>
      <w:r>
        <w:rPr>
          <w:rStyle w:val="SubtleReference1"/>
          <w:rFonts w:ascii="Arial" w:hAnsi="Arial" w:cs="Arial"/>
          <w:b/>
          <w:color w:val="auto"/>
          <w:sz w:val="28"/>
          <w:szCs w:val="28"/>
          <w14:textFill>
            <w14:solidFill>
              <w14:srgbClr w14:val="000000">
                <w14:lumMod w14:val="65000"/>
                <w14:lumOff w14:val="35000"/>
              </w14:srgbClr>
            </w14:solidFill>
          </w14:textFill>
        </w:rPr>
        <w:lastRenderedPageBreak/>
        <w:t>Allocations of School Places and notification to parents</w:t>
      </w:r>
    </w:p>
    <w:p w14:paraId="54B5C3A8" w14:textId="77777777" w:rsidR="006E35D0" w:rsidRDefault="006E35D0" w:rsidP="006E35D0">
      <w:pPr>
        <w:pStyle w:val="ListParagraph"/>
        <w:tabs>
          <w:tab w:val="left" w:pos="450"/>
        </w:tabs>
        <w:ind w:right="-283"/>
        <w:rPr>
          <w:rStyle w:val="SubtleReference1"/>
          <w:rFonts w:ascii="Arial" w:hAnsi="Arial" w:cs="Arial"/>
          <w:smallCaps w:val="0"/>
          <w:color w:val="auto"/>
          <w:sz w:val="28"/>
          <w:szCs w:val="28"/>
          <w14:textFill>
            <w14:solidFill>
              <w14:srgbClr w14:val="000000">
                <w14:lumMod w14:val="65000"/>
                <w14:lumOff w14:val="35000"/>
              </w14:srgbClr>
            </w14:solidFill>
          </w14:textFill>
        </w:rPr>
      </w:pPr>
    </w:p>
    <w:p w14:paraId="5314E5DC" w14:textId="77777777" w:rsidR="00E22474" w:rsidRDefault="006E35D0">
      <w:pPr>
        <w:ind w:left="993" w:hanging="633"/>
        <w:rPr>
          <w:rFonts w:ascii="Arial" w:hAnsi="Arial" w:cs="Arial"/>
        </w:rPr>
      </w:pPr>
      <w:r>
        <w:rPr>
          <w:rFonts w:ascii="Arial" w:hAnsi="Arial" w:cs="Arial"/>
        </w:rPr>
        <w:tab/>
        <w:t xml:space="preserve">The </w:t>
      </w:r>
      <w:proofErr w:type="gramStart"/>
      <w:r>
        <w:rPr>
          <w:rFonts w:ascii="Arial" w:hAnsi="Arial" w:cs="Arial"/>
        </w:rPr>
        <w:t>School</w:t>
      </w:r>
      <w:proofErr w:type="gramEnd"/>
      <w:r>
        <w:rPr>
          <w:rFonts w:ascii="Arial" w:hAnsi="Arial" w:cs="Arial"/>
        </w:rPr>
        <w:t xml:space="preserve"> is part o</w:t>
      </w:r>
      <w:r>
        <w:rPr>
          <w:rFonts w:ascii="Arial" w:hAnsi="Arial" w:cs="Arial"/>
        </w:rPr>
        <w:t xml:space="preserve">f the co-ordinated scheme and all offers of a school place will be made by the Rotherham Local Education Authority. In March prior to the September start parents/carers will receive a letter offering a place at the catchment area school or other school if </w:t>
      </w:r>
      <w:r>
        <w:rPr>
          <w:rFonts w:ascii="Arial" w:hAnsi="Arial" w:cs="Arial"/>
        </w:rPr>
        <w:t xml:space="preserve">you have indicated a parental preference and there is a place </w:t>
      </w:r>
      <w:proofErr w:type="gramStart"/>
      <w:r>
        <w:rPr>
          <w:rFonts w:ascii="Arial" w:hAnsi="Arial" w:cs="Arial"/>
        </w:rPr>
        <w:t>available .Dinnington</w:t>
      </w:r>
      <w:proofErr w:type="gramEnd"/>
      <w:r>
        <w:rPr>
          <w:rFonts w:ascii="Arial" w:hAnsi="Arial" w:cs="Arial"/>
        </w:rPr>
        <w:t xml:space="preserve"> High School will contact parents/carers and explain arrangements for enrolment. If parents/carers are not satisfied with the place offered, the letter sets out the appeal p</w:t>
      </w:r>
      <w:r>
        <w:rPr>
          <w:rFonts w:ascii="Arial" w:hAnsi="Arial" w:cs="Arial"/>
        </w:rPr>
        <w:t xml:space="preserve">rocess. </w:t>
      </w:r>
    </w:p>
    <w:p w14:paraId="63C301DC" w14:textId="77777777" w:rsidR="00E22474" w:rsidRDefault="00E22474">
      <w:pPr>
        <w:ind w:left="993" w:hanging="633"/>
        <w:rPr>
          <w:rFonts w:ascii="Arial" w:hAnsi="Arial" w:cs="Arial"/>
        </w:rPr>
      </w:pPr>
    </w:p>
    <w:p w14:paraId="562BB84A" w14:textId="77777777" w:rsidR="00E22474" w:rsidRDefault="00E22474" w:rsidP="006E35D0">
      <w:pPr>
        <w:rPr>
          <w:rFonts w:ascii="Arial" w:hAnsi="Arial" w:cs="Arial"/>
        </w:rPr>
      </w:pPr>
    </w:p>
    <w:p w14:paraId="3AFBEC78" w14:textId="77777777" w:rsidR="00E22474" w:rsidRDefault="00E22474" w:rsidP="006E35D0">
      <w:pPr>
        <w:rPr>
          <w:rFonts w:ascii="Arial" w:hAnsi="Arial" w:cs="Arial"/>
        </w:rPr>
      </w:pPr>
    </w:p>
    <w:p w14:paraId="7C1CF566" w14:textId="5BDA7FDA" w:rsidR="006E35D0" w:rsidRPr="006E35D0" w:rsidRDefault="006E35D0" w:rsidP="006E35D0">
      <w:pPr>
        <w:pStyle w:val="ListParagraph"/>
        <w:numPr>
          <w:ilvl w:val="0"/>
          <w:numId w:val="2"/>
        </w:numPr>
        <w:tabs>
          <w:tab w:val="left" w:pos="450"/>
        </w:tabs>
        <w:ind w:right="-283"/>
        <w:rPr>
          <w:rStyle w:val="SubtleReference1"/>
          <w:rFonts w:ascii="Arial" w:hAnsi="Arial" w:cs="Arial"/>
          <w:smallCaps w:val="0"/>
          <w:color w:val="auto"/>
          <w:sz w:val="28"/>
          <w:szCs w:val="28"/>
          <w14:textFill>
            <w14:solidFill>
              <w14:srgbClr w14:val="000000">
                <w14:lumMod w14:val="65000"/>
                <w14:lumOff w14:val="35000"/>
              </w14:srgbClr>
            </w14:solidFill>
          </w14:textFill>
        </w:rPr>
      </w:pPr>
      <w:r>
        <w:rPr>
          <w:rStyle w:val="SubtleReference1"/>
          <w:rFonts w:ascii="Arial" w:hAnsi="Arial" w:cs="Arial"/>
          <w:b/>
          <w:color w:val="auto"/>
          <w:sz w:val="28"/>
          <w:szCs w:val="28"/>
          <w14:textFill>
            <w14:solidFill>
              <w14:srgbClr w14:val="000000">
                <w14:lumMod w14:val="65000"/>
                <w14:lumOff w14:val="35000"/>
              </w14:srgbClr>
            </w14:solidFill>
          </w14:textFill>
        </w:rPr>
        <w:t>In-Year Transfers</w:t>
      </w:r>
    </w:p>
    <w:p w14:paraId="6A72BB6F" w14:textId="6867AB1B" w:rsidR="00E22474" w:rsidRDefault="00E22474">
      <w:pPr>
        <w:spacing w:after="200" w:line="276" w:lineRule="auto"/>
        <w:rPr>
          <w:rFonts w:ascii="Arial" w:eastAsia="Calibri" w:hAnsi="Arial" w:cs="Arial"/>
        </w:rPr>
      </w:pPr>
    </w:p>
    <w:p w14:paraId="4E8D7966" w14:textId="77777777" w:rsidR="00E22474" w:rsidRDefault="006E35D0">
      <w:pPr>
        <w:spacing w:after="200" w:line="276" w:lineRule="auto"/>
        <w:ind w:left="360"/>
        <w:rPr>
          <w:rFonts w:ascii="Arial" w:eastAsia="Calibri" w:hAnsi="Arial" w:cs="Arial"/>
        </w:rPr>
      </w:pPr>
      <w:r>
        <w:rPr>
          <w:rFonts w:ascii="Arial" w:eastAsia="Calibri" w:hAnsi="Arial" w:cs="Arial"/>
        </w:rPr>
        <w:tab/>
        <w:t xml:space="preserve">You should read the following information before submitting a request for a transfer of </w:t>
      </w:r>
      <w:r>
        <w:rPr>
          <w:rFonts w:ascii="Arial" w:eastAsia="Calibri" w:hAnsi="Arial" w:cs="Arial"/>
        </w:rPr>
        <w:tab/>
        <w:t>School/Academy.</w:t>
      </w:r>
    </w:p>
    <w:p w14:paraId="2477235C" w14:textId="77777777" w:rsidR="00E22474" w:rsidRDefault="006E35D0">
      <w:pPr>
        <w:spacing w:after="200" w:line="276" w:lineRule="auto"/>
        <w:rPr>
          <w:rFonts w:ascii="Arial" w:eastAsia="Calibri" w:hAnsi="Arial" w:cs="Arial"/>
        </w:rPr>
      </w:pPr>
      <w:r>
        <w:rPr>
          <w:rFonts w:ascii="Arial" w:eastAsia="Calibri" w:hAnsi="Arial" w:cs="Arial"/>
          <w:b/>
          <w:bCs/>
        </w:rPr>
        <w:tab/>
        <w:t>a)</w:t>
      </w:r>
      <w:r>
        <w:rPr>
          <w:rFonts w:ascii="Arial" w:eastAsia="Calibri" w:hAnsi="Arial" w:cs="Arial"/>
          <w:b/>
          <w:bCs/>
        </w:rPr>
        <w:tab/>
        <w:t>What is an in-year application?</w:t>
      </w:r>
    </w:p>
    <w:p w14:paraId="09944A14" w14:textId="77777777" w:rsidR="00E22474" w:rsidRDefault="006E35D0">
      <w:pPr>
        <w:spacing w:after="200" w:line="276" w:lineRule="auto"/>
        <w:rPr>
          <w:rFonts w:ascii="Arial" w:eastAsia="Calibri" w:hAnsi="Arial" w:cs="Arial"/>
        </w:rPr>
      </w:pPr>
      <w:r>
        <w:rPr>
          <w:rFonts w:ascii="Arial" w:eastAsia="Calibri" w:hAnsi="Arial" w:cs="Arial"/>
        </w:rPr>
        <w:tab/>
      </w:r>
      <w:r>
        <w:rPr>
          <w:rFonts w:ascii="Arial" w:eastAsia="Calibri" w:hAnsi="Arial" w:cs="Arial"/>
        </w:rPr>
        <w:t xml:space="preserve">An in-year application is for children requiring a school place during the academic year </w:t>
      </w:r>
      <w:r>
        <w:rPr>
          <w:rFonts w:ascii="Arial" w:eastAsia="Calibri" w:hAnsi="Arial" w:cs="Arial"/>
        </w:rPr>
        <w:tab/>
        <w:t>rather than at the usual transfer time to school.</w:t>
      </w:r>
    </w:p>
    <w:p w14:paraId="18EAA9F3" w14:textId="77777777" w:rsidR="00E22474" w:rsidRDefault="006E35D0">
      <w:pPr>
        <w:spacing w:after="200" w:line="276" w:lineRule="auto"/>
        <w:rPr>
          <w:rFonts w:ascii="Arial" w:eastAsia="Calibri" w:hAnsi="Arial" w:cs="Arial"/>
        </w:rPr>
      </w:pPr>
      <w:r>
        <w:rPr>
          <w:rFonts w:ascii="Arial" w:eastAsia="Calibri" w:hAnsi="Arial" w:cs="Arial"/>
        </w:rPr>
        <w:tab/>
        <w:t xml:space="preserve">You are advised to contact your child's current Head Teacher to discuss your intention to </w:t>
      </w:r>
      <w:r>
        <w:rPr>
          <w:rFonts w:ascii="Arial" w:eastAsia="Calibri" w:hAnsi="Arial" w:cs="Arial"/>
        </w:rPr>
        <w:tab/>
        <w:t>apply for another School</w:t>
      </w:r>
      <w:r>
        <w:rPr>
          <w:rFonts w:ascii="Arial" w:eastAsia="Calibri" w:hAnsi="Arial" w:cs="Arial"/>
        </w:rPr>
        <w:t xml:space="preserve">/Academy place before applying for a school transfer. </w:t>
      </w:r>
    </w:p>
    <w:p w14:paraId="7D868A18" w14:textId="77777777" w:rsidR="00E22474" w:rsidRDefault="006E35D0">
      <w:pPr>
        <w:spacing w:after="200" w:line="276" w:lineRule="auto"/>
        <w:rPr>
          <w:rFonts w:ascii="Arial" w:eastAsia="Calibri" w:hAnsi="Arial" w:cs="Arial"/>
          <w:b/>
        </w:rPr>
      </w:pPr>
      <w:r>
        <w:rPr>
          <w:rFonts w:ascii="Arial" w:eastAsia="Calibri" w:hAnsi="Arial" w:cs="Arial"/>
          <w:b/>
        </w:rPr>
        <w:tab/>
        <w:t>Please do not apply direct to</w:t>
      </w:r>
      <w:r>
        <w:t xml:space="preserve"> </w:t>
      </w:r>
      <w:r>
        <w:rPr>
          <w:rFonts w:ascii="Arial" w:eastAsia="Calibri" w:hAnsi="Arial" w:cs="Arial"/>
          <w:b/>
        </w:rPr>
        <w:t xml:space="preserve">Dinnington High School. Forms and on-line </w:t>
      </w:r>
      <w:r>
        <w:rPr>
          <w:rFonts w:ascii="Arial" w:eastAsia="Calibri" w:hAnsi="Arial" w:cs="Arial"/>
          <w:b/>
        </w:rPr>
        <w:tab/>
        <w:t xml:space="preserve">application </w:t>
      </w:r>
      <w:proofErr w:type="gramStart"/>
      <w:r>
        <w:rPr>
          <w:rFonts w:ascii="Arial" w:eastAsia="Calibri" w:hAnsi="Arial" w:cs="Arial"/>
          <w:b/>
        </w:rPr>
        <w:t>is</w:t>
      </w:r>
      <w:proofErr w:type="gramEnd"/>
      <w:r>
        <w:rPr>
          <w:rFonts w:ascii="Arial" w:eastAsia="Calibri" w:hAnsi="Arial" w:cs="Arial"/>
          <w:b/>
        </w:rPr>
        <w:t xml:space="preserve"> available via the LA admissions website.  Completed application </w:t>
      </w:r>
      <w:r>
        <w:rPr>
          <w:rFonts w:ascii="Arial" w:eastAsia="Calibri" w:hAnsi="Arial" w:cs="Arial"/>
          <w:b/>
        </w:rPr>
        <w:tab/>
        <w:t>forms should be returned to the Rotherham Schoo</w:t>
      </w:r>
      <w:r>
        <w:rPr>
          <w:rFonts w:ascii="Arial" w:eastAsia="Calibri" w:hAnsi="Arial" w:cs="Arial"/>
          <w:b/>
        </w:rPr>
        <w:t xml:space="preserve">l Admissions Team who will </w:t>
      </w:r>
      <w:r>
        <w:rPr>
          <w:rFonts w:ascii="Arial" w:eastAsia="Calibri" w:hAnsi="Arial" w:cs="Arial"/>
          <w:b/>
        </w:rPr>
        <w:tab/>
        <w:t>forward it to Dinnington High School.</w:t>
      </w:r>
    </w:p>
    <w:p w14:paraId="2D6CAB1D" w14:textId="77777777" w:rsidR="00E22474" w:rsidRDefault="006E35D0">
      <w:pPr>
        <w:spacing w:after="200" w:line="276" w:lineRule="auto"/>
        <w:rPr>
          <w:rFonts w:ascii="Arial" w:eastAsia="Calibri" w:hAnsi="Arial" w:cs="Arial"/>
        </w:rPr>
      </w:pPr>
      <w:r>
        <w:rPr>
          <w:rFonts w:ascii="Arial" w:eastAsia="Calibri" w:hAnsi="Arial" w:cs="Arial"/>
        </w:rPr>
        <w:tab/>
        <w:t xml:space="preserve">If there is more than one child on your application form each child will be considered on </w:t>
      </w:r>
      <w:r>
        <w:rPr>
          <w:rFonts w:ascii="Arial" w:eastAsia="Calibri" w:hAnsi="Arial" w:cs="Arial"/>
        </w:rPr>
        <w:tab/>
        <w:t xml:space="preserve">an individual basis. If a child is offered a place in a school, it does not guarantee a place </w:t>
      </w:r>
      <w:r>
        <w:rPr>
          <w:rFonts w:ascii="Arial" w:eastAsia="Calibri" w:hAnsi="Arial" w:cs="Arial"/>
        </w:rPr>
        <w:tab/>
        <w:t xml:space="preserve">at </w:t>
      </w:r>
      <w:r>
        <w:rPr>
          <w:rFonts w:ascii="Arial" w:eastAsia="Calibri" w:hAnsi="Arial" w:cs="Arial"/>
        </w:rPr>
        <w:t>that school for any other child in the family.</w:t>
      </w:r>
    </w:p>
    <w:p w14:paraId="3CED3CB2" w14:textId="77777777" w:rsidR="00E22474" w:rsidRDefault="006E35D0">
      <w:pPr>
        <w:spacing w:after="200" w:line="276" w:lineRule="auto"/>
        <w:rPr>
          <w:rFonts w:ascii="Arial" w:eastAsia="Calibri" w:hAnsi="Arial" w:cs="Arial"/>
        </w:rPr>
      </w:pPr>
      <w:r>
        <w:rPr>
          <w:rFonts w:ascii="Arial" w:eastAsia="Calibri" w:hAnsi="Arial" w:cs="Arial"/>
        </w:rPr>
        <w:tab/>
        <w:t xml:space="preserve">If you are not moving to a new house but wish your child to transfer school, please </w:t>
      </w:r>
      <w:r>
        <w:rPr>
          <w:rFonts w:ascii="Arial" w:eastAsia="Calibri" w:hAnsi="Arial" w:cs="Arial"/>
        </w:rPr>
        <w:tab/>
        <w:t xml:space="preserve">complete the in-year school transfer form.  We may contact your child’s current school </w:t>
      </w:r>
      <w:r>
        <w:rPr>
          <w:rFonts w:ascii="Arial" w:eastAsia="Calibri" w:hAnsi="Arial" w:cs="Arial"/>
        </w:rPr>
        <w:tab/>
        <w:t xml:space="preserve">on receipt of your application for </w:t>
      </w:r>
      <w:r>
        <w:rPr>
          <w:rFonts w:ascii="Arial" w:eastAsia="Calibri" w:hAnsi="Arial" w:cs="Arial"/>
        </w:rPr>
        <w:t xml:space="preserve">up-to date information on your child’s academic record, </w:t>
      </w:r>
      <w:r>
        <w:rPr>
          <w:rFonts w:ascii="Arial" w:eastAsia="Calibri" w:hAnsi="Arial" w:cs="Arial"/>
        </w:rPr>
        <w:tab/>
        <w:t>attendance and any special needs they may have to assist with the transfer.</w:t>
      </w:r>
    </w:p>
    <w:p w14:paraId="743E453D" w14:textId="77777777" w:rsidR="00E22474" w:rsidRDefault="006E35D0">
      <w:pPr>
        <w:spacing w:after="200" w:line="276" w:lineRule="auto"/>
        <w:rPr>
          <w:rFonts w:ascii="Arial" w:eastAsia="Calibri" w:hAnsi="Arial" w:cs="Arial"/>
          <w:b/>
        </w:rPr>
      </w:pPr>
      <w:r>
        <w:rPr>
          <w:rFonts w:ascii="Arial" w:eastAsia="Calibri" w:hAnsi="Arial" w:cs="Arial"/>
          <w:b/>
        </w:rPr>
        <w:tab/>
      </w:r>
      <w:r>
        <w:rPr>
          <w:rFonts w:ascii="Arial" w:eastAsia="Calibri" w:hAnsi="Arial" w:cs="Arial"/>
          <w:b/>
        </w:rPr>
        <w:t xml:space="preserve">Until the transfer arrangements have been approved it is expected that your child </w:t>
      </w:r>
      <w:r>
        <w:rPr>
          <w:rFonts w:ascii="Arial" w:eastAsia="Calibri" w:hAnsi="Arial" w:cs="Arial"/>
          <w:b/>
        </w:rPr>
        <w:tab/>
        <w:t>will continue to attend their present school.</w:t>
      </w:r>
    </w:p>
    <w:p w14:paraId="13F3276E" w14:textId="77777777" w:rsidR="00E22474" w:rsidRDefault="006E35D0">
      <w:pPr>
        <w:spacing w:after="200" w:line="276" w:lineRule="auto"/>
        <w:rPr>
          <w:rFonts w:ascii="Arial" w:eastAsia="Calibri" w:hAnsi="Arial" w:cs="Arial"/>
          <w:b/>
        </w:rPr>
      </w:pPr>
      <w:r>
        <w:rPr>
          <w:rFonts w:ascii="Arial" w:eastAsia="Calibri" w:hAnsi="Arial" w:cs="Arial"/>
          <w:b/>
        </w:rPr>
        <w:tab/>
        <w:t>b)</w:t>
      </w:r>
      <w:r>
        <w:rPr>
          <w:rFonts w:ascii="Arial" w:eastAsia="Calibri" w:hAnsi="Arial" w:cs="Arial"/>
          <w:b/>
        </w:rPr>
        <w:tab/>
        <w:t>Consideration of in-year transfers</w:t>
      </w:r>
    </w:p>
    <w:p w14:paraId="723C5A95" w14:textId="5C33B660" w:rsidR="00E22474" w:rsidRDefault="006E35D0">
      <w:pPr>
        <w:spacing w:after="200" w:line="276" w:lineRule="auto"/>
        <w:rPr>
          <w:rFonts w:ascii="Arial" w:eastAsia="Calibri" w:hAnsi="Arial" w:cs="Arial"/>
          <w:sz w:val="21"/>
          <w:szCs w:val="21"/>
          <w:shd w:val="clear" w:color="auto" w:fill="FFFFFF"/>
        </w:rPr>
      </w:pPr>
      <w:r>
        <w:rPr>
          <w:rFonts w:ascii="Arial" w:eastAsia="Calibri" w:hAnsi="Arial" w:cs="Arial"/>
          <w:sz w:val="21"/>
          <w:szCs w:val="21"/>
          <w:shd w:val="clear" w:color="auto" w:fill="FFFFFF"/>
        </w:rPr>
        <w:tab/>
        <w:t xml:space="preserve">Admissions will normally be agreed up to the published admission number (PAN) which </w:t>
      </w:r>
      <w:r>
        <w:rPr>
          <w:rFonts w:ascii="Arial" w:eastAsia="Calibri" w:hAnsi="Arial" w:cs="Arial"/>
          <w:sz w:val="21"/>
          <w:szCs w:val="21"/>
          <w:shd w:val="clear" w:color="auto" w:fill="FFFFFF"/>
        </w:rPr>
        <w:tab/>
        <w:t>ap</w:t>
      </w:r>
      <w:r>
        <w:rPr>
          <w:rFonts w:ascii="Arial" w:eastAsia="Calibri" w:hAnsi="Arial" w:cs="Arial"/>
          <w:sz w:val="21"/>
          <w:szCs w:val="21"/>
          <w:shd w:val="clear" w:color="auto" w:fill="FFFFFF"/>
        </w:rPr>
        <w:t xml:space="preserve">plied for the normal year (Year 7) of intake or the current admission number (CAN). The </w:t>
      </w:r>
      <w:r>
        <w:rPr>
          <w:rFonts w:ascii="Arial" w:eastAsia="Calibri" w:hAnsi="Arial" w:cs="Arial"/>
          <w:sz w:val="21"/>
          <w:szCs w:val="21"/>
          <w:shd w:val="clear" w:color="auto" w:fill="FFFFFF"/>
        </w:rPr>
        <w:tab/>
        <w:t>current admission number is the maximum number of pupil</w:t>
      </w:r>
      <w:r w:rsidR="00584A80">
        <w:rPr>
          <w:rFonts w:ascii="Arial" w:eastAsia="Calibri" w:hAnsi="Arial" w:cs="Arial"/>
          <w:sz w:val="21"/>
          <w:szCs w:val="21"/>
          <w:shd w:val="clear" w:color="auto" w:fill="FFFFFF"/>
        </w:rPr>
        <w:t>s</w:t>
      </w:r>
      <w:r>
        <w:rPr>
          <w:rFonts w:ascii="Arial" w:eastAsia="Calibri" w:hAnsi="Arial" w:cs="Arial"/>
          <w:sz w:val="21"/>
          <w:szCs w:val="21"/>
          <w:shd w:val="clear" w:color="auto" w:fill="FFFFFF"/>
        </w:rPr>
        <w:t xml:space="preserve"> we can accommodate in each </w:t>
      </w:r>
      <w:r>
        <w:rPr>
          <w:rFonts w:ascii="Arial" w:eastAsia="Calibri" w:hAnsi="Arial" w:cs="Arial"/>
          <w:sz w:val="21"/>
          <w:szCs w:val="21"/>
          <w:shd w:val="clear" w:color="auto" w:fill="FFFFFF"/>
        </w:rPr>
        <w:tab/>
        <w:t>year group based on the class organisation and size within the school for each acad</w:t>
      </w:r>
      <w:r>
        <w:rPr>
          <w:rFonts w:ascii="Arial" w:eastAsia="Calibri" w:hAnsi="Arial" w:cs="Arial"/>
          <w:sz w:val="21"/>
          <w:szCs w:val="21"/>
          <w:shd w:val="clear" w:color="auto" w:fill="FFFFFF"/>
        </w:rPr>
        <w:t xml:space="preserve">emic </w:t>
      </w:r>
      <w:r>
        <w:rPr>
          <w:rFonts w:ascii="Arial" w:eastAsia="Calibri" w:hAnsi="Arial" w:cs="Arial"/>
          <w:sz w:val="21"/>
          <w:szCs w:val="21"/>
          <w:shd w:val="clear" w:color="auto" w:fill="FFFFFF"/>
        </w:rPr>
        <w:tab/>
        <w:t>year.</w:t>
      </w:r>
    </w:p>
    <w:p w14:paraId="106C0C1B" w14:textId="77777777" w:rsidR="00E22474" w:rsidRDefault="006E35D0">
      <w:pPr>
        <w:spacing w:after="200" w:line="276" w:lineRule="auto"/>
        <w:rPr>
          <w:rFonts w:ascii="Arial" w:eastAsia="Calibri" w:hAnsi="Arial" w:cs="Arial"/>
          <w:b/>
          <w:sz w:val="21"/>
          <w:szCs w:val="21"/>
          <w:shd w:val="clear" w:color="auto" w:fill="FFFFFF"/>
        </w:rPr>
      </w:pPr>
      <w:r>
        <w:rPr>
          <w:rFonts w:ascii="Arial" w:eastAsia="Calibri" w:hAnsi="Arial" w:cs="Arial"/>
          <w:sz w:val="21"/>
          <w:szCs w:val="21"/>
          <w:shd w:val="clear" w:color="auto" w:fill="FFFFFF"/>
        </w:rPr>
        <w:tab/>
      </w:r>
      <w:r>
        <w:rPr>
          <w:rFonts w:ascii="Arial" w:eastAsia="Calibri" w:hAnsi="Arial" w:cs="Arial"/>
          <w:b/>
          <w:sz w:val="21"/>
          <w:szCs w:val="21"/>
          <w:shd w:val="clear" w:color="auto" w:fill="FFFFFF"/>
        </w:rPr>
        <w:t xml:space="preserve">c)  Admission Numbers </w:t>
      </w:r>
    </w:p>
    <w:p w14:paraId="1C191298" w14:textId="77777777" w:rsidR="00E22474" w:rsidRDefault="006E35D0">
      <w:pPr>
        <w:spacing w:after="200" w:line="276" w:lineRule="auto"/>
        <w:rPr>
          <w:rFonts w:ascii="Arial" w:eastAsia="Calibri" w:hAnsi="Arial" w:cs="Arial"/>
          <w:sz w:val="21"/>
          <w:szCs w:val="21"/>
          <w:shd w:val="clear" w:color="auto" w:fill="FFFFFF"/>
        </w:rPr>
      </w:pPr>
      <w:r>
        <w:rPr>
          <w:rFonts w:ascii="Arial" w:eastAsia="Calibri" w:hAnsi="Arial" w:cs="Arial"/>
          <w:b/>
          <w:sz w:val="21"/>
          <w:szCs w:val="21"/>
          <w:shd w:val="clear" w:color="auto" w:fill="FFFFFF"/>
        </w:rPr>
        <w:tab/>
      </w:r>
      <w:r>
        <w:rPr>
          <w:rFonts w:ascii="Arial" w:eastAsia="Calibri" w:hAnsi="Arial" w:cs="Arial"/>
          <w:sz w:val="21"/>
          <w:szCs w:val="21"/>
          <w:shd w:val="clear" w:color="auto" w:fill="FFFFFF"/>
        </w:rPr>
        <w:t>The published admission number for admission into Year 7 in September 202</w:t>
      </w:r>
      <w:r>
        <w:rPr>
          <w:rFonts w:ascii="Arial" w:eastAsia="Calibri" w:hAnsi="Arial" w:cs="Arial"/>
          <w:sz w:val="21"/>
          <w:szCs w:val="21"/>
          <w:shd w:val="clear" w:color="auto" w:fill="FFFFFF"/>
        </w:rPr>
        <w:t>4</w:t>
      </w:r>
      <w:r>
        <w:rPr>
          <w:rFonts w:ascii="Arial" w:eastAsia="Calibri" w:hAnsi="Arial" w:cs="Arial"/>
          <w:sz w:val="21"/>
          <w:szCs w:val="21"/>
          <w:shd w:val="clear" w:color="auto" w:fill="FFFFFF"/>
        </w:rPr>
        <w:t xml:space="preserve"> is 210. The </w:t>
      </w:r>
      <w:r>
        <w:rPr>
          <w:rFonts w:ascii="Arial" w:eastAsia="Calibri" w:hAnsi="Arial" w:cs="Arial"/>
          <w:sz w:val="21"/>
          <w:szCs w:val="21"/>
          <w:shd w:val="clear" w:color="auto" w:fill="FFFFFF"/>
        </w:rPr>
        <w:tab/>
        <w:t>current admission number for the older year groups is:</w:t>
      </w:r>
    </w:p>
    <w:p w14:paraId="08EB2032" w14:textId="77777777" w:rsidR="00E22474" w:rsidRDefault="006E35D0">
      <w:pPr>
        <w:spacing w:after="200" w:line="276" w:lineRule="auto"/>
        <w:rPr>
          <w:rFonts w:ascii="Arial" w:eastAsia="Calibri" w:hAnsi="Arial" w:cs="Arial"/>
          <w:sz w:val="21"/>
          <w:szCs w:val="21"/>
          <w:shd w:val="clear" w:color="auto" w:fill="FFFFFF"/>
        </w:rPr>
      </w:pPr>
      <w:r>
        <w:rPr>
          <w:rFonts w:ascii="Arial" w:eastAsia="Calibri" w:hAnsi="Arial" w:cs="Arial"/>
          <w:sz w:val="21"/>
          <w:szCs w:val="21"/>
          <w:shd w:val="clear" w:color="auto" w:fill="FFFFFF"/>
        </w:rPr>
        <w:lastRenderedPageBreak/>
        <w:tab/>
        <w:t xml:space="preserve">Year 8 - </w:t>
      </w:r>
      <w:r>
        <w:rPr>
          <w:rFonts w:ascii="Arial" w:eastAsia="Calibri" w:hAnsi="Arial" w:cs="Arial"/>
          <w:sz w:val="21"/>
          <w:szCs w:val="21"/>
          <w:shd w:val="clear" w:color="auto" w:fill="FFFFFF"/>
        </w:rPr>
        <w:t>210</w:t>
      </w:r>
      <w:r>
        <w:rPr>
          <w:rFonts w:ascii="Arial" w:eastAsia="Calibri" w:hAnsi="Arial" w:cs="Arial"/>
          <w:sz w:val="21"/>
          <w:szCs w:val="21"/>
          <w:shd w:val="clear" w:color="auto" w:fill="FFFFFF"/>
        </w:rPr>
        <w:t>, Year 9 - 190, Year 10 - 1</w:t>
      </w:r>
      <w:r>
        <w:rPr>
          <w:rFonts w:ascii="Arial" w:eastAsia="Calibri" w:hAnsi="Arial" w:cs="Arial"/>
          <w:sz w:val="21"/>
          <w:szCs w:val="21"/>
          <w:shd w:val="clear" w:color="auto" w:fill="FFFFFF"/>
        </w:rPr>
        <w:t>90</w:t>
      </w:r>
      <w:r>
        <w:rPr>
          <w:rFonts w:ascii="Arial" w:eastAsia="Calibri" w:hAnsi="Arial" w:cs="Arial"/>
          <w:sz w:val="21"/>
          <w:szCs w:val="21"/>
          <w:shd w:val="clear" w:color="auto" w:fill="FFFFFF"/>
        </w:rPr>
        <w:t>, Year 11 – 150</w:t>
      </w:r>
    </w:p>
    <w:p w14:paraId="3F3EE2E0" w14:textId="77777777" w:rsidR="00E22474" w:rsidRDefault="006E35D0">
      <w:pPr>
        <w:spacing w:after="200" w:line="276" w:lineRule="auto"/>
        <w:rPr>
          <w:rFonts w:ascii="Arial" w:eastAsia="Calibri" w:hAnsi="Arial" w:cs="Arial"/>
          <w:sz w:val="21"/>
          <w:szCs w:val="21"/>
          <w:shd w:val="clear" w:color="auto" w:fill="FFFFFF"/>
        </w:rPr>
      </w:pPr>
      <w:r>
        <w:rPr>
          <w:rFonts w:ascii="Arial" w:eastAsia="Calibri" w:hAnsi="Arial" w:cs="Arial"/>
          <w:sz w:val="21"/>
          <w:szCs w:val="21"/>
          <w:shd w:val="clear" w:color="auto" w:fill="FFFFFF"/>
        </w:rPr>
        <w:tab/>
      </w:r>
      <w:r>
        <w:rPr>
          <w:rFonts w:ascii="Arial" w:eastAsia="Calibri" w:hAnsi="Arial" w:cs="Arial"/>
          <w:sz w:val="21"/>
          <w:szCs w:val="21"/>
          <w:shd w:val="clear" w:color="auto" w:fill="FFFFFF"/>
        </w:rPr>
        <w:t xml:space="preserve">Parents may wish to contact the </w:t>
      </w:r>
      <w:proofErr w:type="gramStart"/>
      <w:r>
        <w:rPr>
          <w:rFonts w:ascii="Arial" w:eastAsia="Calibri" w:hAnsi="Arial" w:cs="Arial"/>
          <w:sz w:val="21"/>
          <w:szCs w:val="21"/>
          <w:shd w:val="clear" w:color="auto" w:fill="FFFFFF"/>
        </w:rPr>
        <w:t>School</w:t>
      </w:r>
      <w:proofErr w:type="gramEnd"/>
      <w:r>
        <w:rPr>
          <w:rFonts w:ascii="Arial" w:eastAsia="Calibri" w:hAnsi="Arial" w:cs="Arial"/>
          <w:sz w:val="21"/>
          <w:szCs w:val="21"/>
          <w:shd w:val="clear" w:color="auto" w:fill="FFFFFF"/>
        </w:rPr>
        <w:t xml:space="preserve">, before submitting an application, to check on the </w:t>
      </w:r>
      <w:r>
        <w:rPr>
          <w:rFonts w:ascii="Arial" w:eastAsia="Calibri" w:hAnsi="Arial" w:cs="Arial"/>
          <w:sz w:val="21"/>
          <w:szCs w:val="21"/>
          <w:shd w:val="clear" w:color="auto" w:fill="FFFFFF"/>
        </w:rPr>
        <w:tab/>
        <w:t>availability of places.</w:t>
      </w:r>
    </w:p>
    <w:p w14:paraId="6A927481" w14:textId="77777777" w:rsidR="00E22474" w:rsidRDefault="006E35D0">
      <w:pPr>
        <w:spacing w:after="200" w:line="276" w:lineRule="auto"/>
        <w:rPr>
          <w:rFonts w:ascii="Arial" w:eastAsia="Calibri" w:hAnsi="Arial" w:cs="Arial"/>
          <w:sz w:val="21"/>
          <w:szCs w:val="21"/>
          <w:shd w:val="clear" w:color="auto" w:fill="FFFFFF"/>
        </w:rPr>
      </w:pPr>
      <w:r>
        <w:rPr>
          <w:rFonts w:ascii="Arial" w:eastAsia="Calibri" w:hAnsi="Arial" w:cs="Arial"/>
          <w:b/>
          <w:sz w:val="21"/>
          <w:szCs w:val="21"/>
          <w:shd w:val="clear" w:color="auto" w:fill="FFFFFF"/>
        </w:rPr>
        <w:tab/>
        <w:t xml:space="preserve">Note </w:t>
      </w:r>
      <w:r>
        <w:rPr>
          <w:rFonts w:ascii="Arial" w:eastAsia="Calibri" w:hAnsi="Arial" w:cs="Arial"/>
          <w:sz w:val="21"/>
          <w:szCs w:val="21"/>
          <w:shd w:val="clear" w:color="auto" w:fill="FFFFFF"/>
        </w:rPr>
        <w:t xml:space="preserve">The Admissions Code 2021 allows, under Section 3.10, an admission authority to </w:t>
      </w:r>
      <w:r>
        <w:rPr>
          <w:rFonts w:ascii="Arial" w:eastAsia="Calibri" w:hAnsi="Arial" w:cs="Arial"/>
          <w:sz w:val="21"/>
          <w:szCs w:val="21"/>
          <w:shd w:val="clear" w:color="auto" w:fill="FFFFFF"/>
        </w:rPr>
        <w:tab/>
        <w:t>refuse admission for a pupil with challenging behaviour</w:t>
      </w:r>
      <w:r>
        <w:rPr>
          <w:rFonts w:ascii="Arial" w:eastAsia="Calibri" w:hAnsi="Arial" w:cs="Arial"/>
          <w:sz w:val="21"/>
          <w:szCs w:val="21"/>
          <w:shd w:val="clear" w:color="auto" w:fill="FFFFFF"/>
        </w:rPr>
        <w:t xml:space="preserve"> and to refer the child to the Local </w:t>
      </w:r>
      <w:r>
        <w:rPr>
          <w:rFonts w:ascii="Arial" w:eastAsia="Calibri" w:hAnsi="Arial" w:cs="Arial"/>
          <w:sz w:val="21"/>
          <w:szCs w:val="21"/>
          <w:shd w:val="clear" w:color="auto" w:fill="FFFFFF"/>
        </w:rPr>
        <w:tab/>
        <w:t xml:space="preserve">Authority Fair Access Panel. This provision can only be used where the school has a high </w:t>
      </w:r>
      <w:r>
        <w:rPr>
          <w:rFonts w:ascii="Arial" w:eastAsia="Calibri" w:hAnsi="Arial" w:cs="Arial"/>
          <w:sz w:val="21"/>
          <w:szCs w:val="21"/>
          <w:shd w:val="clear" w:color="auto" w:fill="FFFFFF"/>
        </w:rPr>
        <w:tab/>
        <w:t xml:space="preserve">proportion of either other children with challenging behaviour or previously excluded pupils </w:t>
      </w:r>
      <w:r>
        <w:rPr>
          <w:rFonts w:ascii="Arial" w:eastAsia="Calibri" w:hAnsi="Arial" w:cs="Arial"/>
          <w:sz w:val="21"/>
          <w:szCs w:val="21"/>
          <w:shd w:val="clear" w:color="auto" w:fill="FFFFFF"/>
        </w:rPr>
        <w:tab/>
        <w:t>and it considers admitting the pup</w:t>
      </w:r>
      <w:r>
        <w:rPr>
          <w:rFonts w:ascii="Arial" w:eastAsia="Calibri" w:hAnsi="Arial" w:cs="Arial"/>
          <w:sz w:val="21"/>
          <w:szCs w:val="21"/>
          <w:shd w:val="clear" w:color="auto" w:fill="FFFFFF"/>
        </w:rPr>
        <w:t xml:space="preserve">il would prejudice the provision of efficient education or </w:t>
      </w:r>
      <w:r>
        <w:rPr>
          <w:rFonts w:ascii="Arial" w:eastAsia="Calibri" w:hAnsi="Arial" w:cs="Arial"/>
          <w:sz w:val="21"/>
          <w:szCs w:val="21"/>
          <w:shd w:val="clear" w:color="auto" w:fill="FFFFFF"/>
        </w:rPr>
        <w:tab/>
        <w:t xml:space="preserve">efficient use of resources. </w:t>
      </w:r>
    </w:p>
    <w:p w14:paraId="0F8C5D7F" w14:textId="77777777" w:rsidR="00E22474" w:rsidRDefault="00E22474">
      <w:pPr>
        <w:spacing w:after="200" w:line="276" w:lineRule="auto"/>
        <w:rPr>
          <w:rFonts w:ascii="Arial" w:eastAsia="Calibri" w:hAnsi="Arial" w:cs="Arial"/>
          <w:sz w:val="21"/>
          <w:szCs w:val="21"/>
          <w:shd w:val="clear" w:color="auto" w:fill="FFFFFF"/>
        </w:rPr>
      </w:pPr>
    </w:p>
    <w:p w14:paraId="16EB8271" w14:textId="77777777" w:rsidR="00E22474" w:rsidRDefault="006E35D0">
      <w:pPr>
        <w:spacing w:after="200" w:line="276" w:lineRule="auto"/>
        <w:rPr>
          <w:rFonts w:ascii="Arial" w:eastAsia="Calibri" w:hAnsi="Arial" w:cs="Arial"/>
        </w:rPr>
      </w:pPr>
      <w:r>
        <w:rPr>
          <w:rFonts w:ascii="Arial" w:eastAsia="Calibri" w:hAnsi="Arial" w:cs="Arial"/>
          <w:b/>
          <w:bCs/>
        </w:rPr>
        <w:tab/>
        <w:t>d)</w:t>
      </w:r>
      <w:r>
        <w:rPr>
          <w:rFonts w:ascii="Arial" w:eastAsia="Calibri" w:hAnsi="Arial" w:cs="Arial"/>
          <w:b/>
          <w:bCs/>
        </w:rPr>
        <w:tab/>
        <w:t>Applying for a place in year 10 or year 11</w:t>
      </w:r>
    </w:p>
    <w:p w14:paraId="63F7F075" w14:textId="77777777" w:rsidR="00E22474" w:rsidRDefault="006E35D0">
      <w:pPr>
        <w:spacing w:after="200" w:line="276" w:lineRule="auto"/>
        <w:rPr>
          <w:rFonts w:ascii="Arial" w:eastAsia="Calibri" w:hAnsi="Arial" w:cs="Arial"/>
        </w:rPr>
      </w:pPr>
      <w:r>
        <w:rPr>
          <w:rFonts w:ascii="Arial" w:eastAsia="Calibri" w:hAnsi="Arial" w:cs="Arial"/>
        </w:rPr>
        <w:tab/>
        <w:t xml:space="preserve">Performance and level of achievement/attainment are adversely affected each time a </w:t>
      </w:r>
      <w:r>
        <w:rPr>
          <w:rFonts w:ascii="Arial" w:eastAsia="Calibri" w:hAnsi="Arial" w:cs="Arial"/>
        </w:rPr>
        <w:tab/>
        <w:t xml:space="preserve">child experiences a transfer to a </w:t>
      </w:r>
      <w:r>
        <w:rPr>
          <w:rFonts w:ascii="Arial" w:eastAsia="Calibri" w:hAnsi="Arial" w:cs="Arial"/>
        </w:rPr>
        <w:t xml:space="preserve">new school.  Avoidable and unnecessary changes </w:t>
      </w:r>
      <w:r>
        <w:rPr>
          <w:rFonts w:ascii="Arial" w:eastAsia="Calibri" w:hAnsi="Arial" w:cs="Arial"/>
        </w:rPr>
        <w:tab/>
        <w:t xml:space="preserve">should be carefully considered and parents need to be aware of the consequence of </w:t>
      </w:r>
      <w:r>
        <w:rPr>
          <w:rFonts w:ascii="Arial" w:eastAsia="Calibri" w:hAnsi="Arial" w:cs="Arial"/>
        </w:rPr>
        <w:tab/>
        <w:t>moving schools in key groups such as year 10 and year 11.</w:t>
      </w:r>
    </w:p>
    <w:p w14:paraId="39D09651" w14:textId="77777777" w:rsidR="00E22474" w:rsidRDefault="006E35D0">
      <w:pPr>
        <w:spacing w:after="200" w:line="276" w:lineRule="auto"/>
        <w:rPr>
          <w:rFonts w:ascii="Arial" w:eastAsia="Calibri" w:hAnsi="Arial" w:cs="Arial"/>
        </w:rPr>
      </w:pPr>
      <w:r>
        <w:rPr>
          <w:rFonts w:ascii="Arial" w:eastAsia="Calibri" w:hAnsi="Arial" w:cs="Arial"/>
        </w:rPr>
        <w:tab/>
        <w:t>It may be difficult to offer courses compatible with your previous</w:t>
      </w:r>
      <w:r>
        <w:rPr>
          <w:rFonts w:ascii="Arial" w:eastAsia="Calibri" w:hAnsi="Arial" w:cs="Arial"/>
        </w:rPr>
        <w:t xml:space="preserve"> school. However, </w:t>
      </w:r>
      <w:r>
        <w:rPr>
          <w:rFonts w:ascii="Arial" w:eastAsia="Calibri" w:hAnsi="Arial" w:cs="Arial"/>
        </w:rPr>
        <w:tab/>
        <w:t xml:space="preserve">schools/academies are not able to refuse to admit children because they followed a </w:t>
      </w:r>
      <w:r>
        <w:rPr>
          <w:rFonts w:ascii="Arial" w:eastAsia="Calibri" w:hAnsi="Arial" w:cs="Arial"/>
        </w:rPr>
        <w:tab/>
        <w:t>different curriculum at their previous school.</w:t>
      </w:r>
    </w:p>
    <w:p w14:paraId="122364CA" w14:textId="77777777" w:rsidR="00E22474" w:rsidRDefault="006E35D0">
      <w:pPr>
        <w:spacing w:after="200" w:line="276" w:lineRule="auto"/>
        <w:rPr>
          <w:rFonts w:ascii="Arial" w:eastAsia="Calibri" w:hAnsi="Arial" w:cs="Arial"/>
          <w:b/>
        </w:rPr>
      </w:pPr>
      <w:r>
        <w:rPr>
          <w:rFonts w:ascii="Arial" w:eastAsia="Calibri" w:hAnsi="Arial" w:cs="Arial"/>
          <w:b/>
        </w:rPr>
        <w:tab/>
        <w:t>e)</w:t>
      </w:r>
      <w:r>
        <w:rPr>
          <w:rFonts w:ascii="Arial" w:eastAsia="Calibri" w:hAnsi="Arial" w:cs="Arial"/>
          <w:b/>
        </w:rPr>
        <w:tab/>
        <w:t>Application Forms</w:t>
      </w:r>
    </w:p>
    <w:p w14:paraId="72DE582C" w14:textId="77777777" w:rsidR="00E22474" w:rsidRDefault="006E35D0">
      <w:pPr>
        <w:spacing w:after="200" w:line="276" w:lineRule="auto"/>
        <w:rPr>
          <w:rFonts w:ascii="Arial" w:eastAsia="Calibri" w:hAnsi="Arial" w:cs="Arial"/>
        </w:rPr>
      </w:pPr>
      <w:r>
        <w:rPr>
          <w:rFonts w:ascii="Arial" w:eastAsia="Calibri" w:hAnsi="Arial" w:cs="Arial"/>
        </w:rPr>
        <w:tab/>
        <w:t>You can submit your application by completing an in-year school transfer form. Form</w:t>
      </w:r>
      <w:r>
        <w:rPr>
          <w:rFonts w:ascii="Arial" w:eastAsia="Calibri" w:hAnsi="Arial" w:cs="Arial"/>
        </w:rPr>
        <w:t xml:space="preserve">s </w:t>
      </w:r>
      <w:r>
        <w:rPr>
          <w:rFonts w:ascii="Arial" w:eastAsia="Calibri" w:hAnsi="Arial" w:cs="Arial"/>
        </w:rPr>
        <w:tab/>
        <w:t xml:space="preserve">are available from the Rotherham School Admissions team. </w:t>
      </w:r>
      <w:proofErr w:type="gramStart"/>
      <w:r>
        <w:rPr>
          <w:rFonts w:ascii="Arial" w:eastAsia="Calibri" w:hAnsi="Arial" w:cs="Arial"/>
        </w:rPr>
        <w:t>Alternatively</w:t>
      </w:r>
      <w:proofErr w:type="gramEnd"/>
      <w:r>
        <w:rPr>
          <w:rFonts w:ascii="Arial" w:eastAsia="Calibri" w:hAnsi="Arial" w:cs="Arial"/>
        </w:rPr>
        <w:t xml:space="preserve"> applications </w:t>
      </w:r>
      <w:r>
        <w:rPr>
          <w:rFonts w:ascii="Arial" w:eastAsia="Calibri" w:hAnsi="Arial" w:cs="Arial"/>
        </w:rPr>
        <w:tab/>
        <w:t xml:space="preserve">can be made on-line or via telephone direct to the </w:t>
      </w:r>
      <w:r>
        <w:rPr>
          <w:rFonts w:ascii="Arial" w:eastAsia="Calibri" w:hAnsi="Arial" w:cs="Arial"/>
          <w:b/>
        </w:rPr>
        <w:t xml:space="preserve">Rotherham School Admissions </w:t>
      </w:r>
      <w:r>
        <w:rPr>
          <w:rFonts w:ascii="Arial" w:eastAsia="Calibri" w:hAnsi="Arial" w:cs="Arial"/>
          <w:b/>
        </w:rPr>
        <w:tab/>
        <w:t>Team</w:t>
      </w:r>
      <w:r>
        <w:rPr>
          <w:rFonts w:ascii="Arial" w:eastAsia="Calibri" w:hAnsi="Arial" w:cs="Arial"/>
        </w:rPr>
        <w:t xml:space="preserve"> 01709 823777 (or see website information below). Or contact Rotherham Contact </w:t>
      </w:r>
      <w:r>
        <w:rPr>
          <w:rFonts w:ascii="Arial" w:eastAsia="Calibri" w:hAnsi="Arial" w:cs="Arial"/>
        </w:rPr>
        <w:tab/>
        <w:t>Cent</w:t>
      </w:r>
      <w:r>
        <w:rPr>
          <w:rFonts w:ascii="Arial" w:eastAsia="Calibri" w:hAnsi="Arial" w:cs="Arial"/>
        </w:rPr>
        <w:t>re on</w:t>
      </w:r>
      <w:r>
        <w:rPr>
          <w:rFonts w:ascii="Arial" w:hAnsi="Arial" w:cs="Arial"/>
        </w:rPr>
        <w:t xml:space="preserve"> </w:t>
      </w:r>
      <w:r>
        <w:rPr>
          <w:rFonts w:ascii="Arial" w:eastAsia="Calibri" w:hAnsi="Arial" w:cs="Arial"/>
        </w:rPr>
        <w:t>01709 382121.</w:t>
      </w:r>
    </w:p>
    <w:p w14:paraId="56E97210" w14:textId="77777777" w:rsidR="00E22474" w:rsidRDefault="006E35D0">
      <w:pPr>
        <w:spacing w:after="200" w:line="276" w:lineRule="auto"/>
        <w:rPr>
          <w:rFonts w:ascii="Arial" w:eastAsia="Calibri" w:hAnsi="Arial" w:cs="Arial"/>
          <w:b/>
        </w:rPr>
      </w:pPr>
      <w:r>
        <w:rPr>
          <w:rFonts w:ascii="Arial" w:eastAsia="Calibri" w:hAnsi="Arial" w:cs="Arial"/>
          <w:b/>
        </w:rPr>
        <w:tab/>
        <w:t>f)</w:t>
      </w:r>
      <w:r>
        <w:rPr>
          <w:rFonts w:ascii="Arial" w:eastAsia="Calibri" w:hAnsi="Arial" w:cs="Arial"/>
          <w:b/>
        </w:rPr>
        <w:tab/>
        <w:t>Moving to a new address</w:t>
      </w:r>
    </w:p>
    <w:p w14:paraId="54C9C72C" w14:textId="77777777" w:rsidR="00E22474" w:rsidRDefault="006E35D0">
      <w:pPr>
        <w:spacing w:after="200" w:line="276" w:lineRule="auto"/>
        <w:rPr>
          <w:rFonts w:ascii="Arial" w:eastAsia="Calibri" w:hAnsi="Arial" w:cs="Arial"/>
        </w:rPr>
      </w:pPr>
      <w:r>
        <w:rPr>
          <w:rFonts w:ascii="Arial" w:eastAsia="Calibri" w:hAnsi="Arial" w:cs="Arial"/>
        </w:rPr>
        <w:tab/>
        <w:t xml:space="preserve">If you are moving, please apply in advance of your move to reduce the risk of your child </w:t>
      </w:r>
      <w:r>
        <w:rPr>
          <w:rFonts w:ascii="Arial" w:eastAsia="Calibri" w:hAnsi="Arial" w:cs="Arial"/>
        </w:rPr>
        <w:tab/>
        <w:t xml:space="preserve">being out of school while your application is processed. You will need to provide details </w:t>
      </w:r>
      <w:r>
        <w:rPr>
          <w:rFonts w:ascii="Arial" w:eastAsia="Calibri" w:hAnsi="Arial" w:cs="Arial"/>
        </w:rPr>
        <w:tab/>
        <w:t>of your new address and wh</w:t>
      </w:r>
      <w:r>
        <w:rPr>
          <w:rFonts w:ascii="Arial" w:eastAsia="Calibri" w:hAnsi="Arial" w:cs="Arial"/>
        </w:rPr>
        <w:t xml:space="preserve">en you intend to move. You will be asked for proof of your </w:t>
      </w:r>
      <w:r>
        <w:rPr>
          <w:rFonts w:ascii="Arial" w:eastAsia="Calibri" w:hAnsi="Arial" w:cs="Arial"/>
        </w:rPr>
        <w:tab/>
        <w:t>new address.</w:t>
      </w:r>
    </w:p>
    <w:p w14:paraId="5BEACA62" w14:textId="77777777" w:rsidR="00E22474" w:rsidRDefault="006E35D0">
      <w:pPr>
        <w:spacing w:after="200" w:line="276" w:lineRule="auto"/>
        <w:rPr>
          <w:rFonts w:ascii="Arial" w:eastAsia="Calibri" w:hAnsi="Arial" w:cs="Arial"/>
          <w:b/>
        </w:rPr>
      </w:pPr>
      <w:r>
        <w:rPr>
          <w:rFonts w:ascii="Arial" w:eastAsia="Calibri" w:hAnsi="Arial" w:cs="Arial"/>
          <w:b/>
        </w:rPr>
        <w:tab/>
        <w:t xml:space="preserve">g) </w:t>
      </w:r>
      <w:r>
        <w:rPr>
          <w:rFonts w:ascii="Arial" w:eastAsia="Calibri" w:hAnsi="Arial" w:cs="Arial"/>
          <w:b/>
        </w:rPr>
        <w:tab/>
        <w:t>Timescales</w:t>
      </w:r>
    </w:p>
    <w:p w14:paraId="596304EA" w14:textId="77777777" w:rsidR="00E22474" w:rsidRDefault="006E35D0">
      <w:pPr>
        <w:spacing w:after="200" w:line="276" w:lineRule="auto"/>
        <w:rPr>
          <w:rFonts w:ascii="Arial" w:eastAsia="Calibri" w:hAnsi="Arial" w:cs="Arial"/>
        </w:rPr>
      </w:pPr>
      <w:r>
        <w:rPr>
          <w:rFonts w:ascii="Arial" w:eastAsia="Calibri" w:hAnsi="Arial" w:cs="Arial"/>
        </w:rPr>
        <w:tab/>
        <w:t xml:space="preserve">The Rotherham School Admissions Team will record all in-year transfer applications and </w:t>
      </w:r>
      <w:r>
        <w:rPr>
          <w:rFonts w:ascii="Arial" w:eastAsia="Calibri" w:hAnsi="Arial" w:cs="Arial"/>
        </w:rPr>
        <w:tab/>
        <w:t>will forward your application via secure email to your preferred school for co</w:t>
      </w:r>
      <w:r>
        <w:rPr>
          <w:rFonts w:ascii="Arial" w:eastAsia="Calibri" w:hAnsi="Arial" w:cs="Arial"/>
        </w:rPr>
        <w:t>nsideration.</w:t>
      </w:r>
    </w:p>
    <w:p w14:paraId="46C073C0" w14:textId="77777777" w:rsidR="00E22474" w:rsidRDefault="006E35D0">
      <w:pPr>
        <w:spacing w:after="200" w:line="276" w:lineRule="auto"/>
        <w:rPr>
          <w:rFonts w:ascii="Arial" w:eastAsia="Calibri" w:hAnsi="Arial" w:cs="Arial"/>
          <w:b/>
        </w:rPr>
      </w:pPr>
      <w:r>
        <w:rPr>
          <w:rFonts w:ascii="Arial" w:eastAsia="Calibri" w:hAnsi="Arial" w:cs="Arial"/>
        </w:rPr>
        <w:tab/>
        <w:t xml:space="preserve">We aim to respond within 10 school days to your request to transfer school. </w:t>
      </w:r>
      <w:r>
        <w:rPr>
          <w:rFonts w:ascii="Arial" w:eastAsia="Calibri" w:hAnsi="Arial" w:cs="Arial"/>
          <w:b/>
        </w:rPr>
        <w:t xml:space="preserve">We are </w:t>
      </w:r>
      <w:r>
        <w:rPr>
          <w:rFonts w:ascii="Arial" w:eastAsia="Calibri" w:hAnsi="Arial" w:cs="Arial"/>
          <w:b/>
        </w:rPr>
        <w:tab/>
        <w:t xml:space="preserve">however, required to respond to all in-year transfer requests within a maximum of </w:t>
      </w:r>
      <w:r>
        <w:rPr>
          <w:rFonts w:ascii="Arial" w:eastAsia="Calibri" w:hAnsi="Arial" w:cs="Arial"/>
          <w:b/>
        </w:rPr>
        <w:tab/>
        <w:t>15 school days from date of receipt of the application.</w:t>
      </w:r>
    </w:p>
    <w:p w14:paraId="6025786C" w14:textId="77777777" w:rsidR="00E22474" w:rsidRDefault="006E35D0">
      <w:pPr>
        <w:spacing w:after="200" w:line="276" w:lineRule="auto"/>
        <w:rPr>
          <w:rFonts w:ascii="Arial" w:eastAsia="Calibri" w:hAnsi="Arial" w:cs="Arial"/>
        </w:rPr>
      </w:pPr>
      <w:r>
        <w:rPr>
          <w:rFonts w:ascii="Arial" w:eastAsia="Calibri" w:hAnsi="Arial" w:cs="Arial"/>
        </w:rPr>
        <w:tab/>
        <w:t>Parents will recei</w:t>
      </w:r>
      <w:r>
        <w:rPr>
          <w:rFonts w:ascii="Arial" w:eastAsia="Calibri" w:hAnsi="Arial" w:cs="Arial"/>
        </w:rPr>
        <w:t xml:space="preserve">ve a letter in writing confirm the outcome of their application. Where it is </w:t>
      </w:r>
      <w:r>
        <w:rPr>
          <w:rFonts w:ascii="Arial" w:eastAsia="Calibri" w:hAnsi="Arial" w:cs="Arial"/>
        </w:rPr>
        <w:tab/>
        <w:t xml:space="preserve">not possible to offer a school/academy place parents will be informed of their ‘Right of </w:t>
      </w:r>
      <w:r>
        <w:rPr>
          <w:rFonts w:ascii="Arial" w:eastAsia="Calibri" w:hAnsi="Arial" w:cs="Arial"/>
        </w:rPr>
        <w:tab/>
        <w:t xml:space="preserve">Appeal’ and advised how to make an appeal. The Rotherham </w:t>
      </w:r>
      <w:r>
        <w:rPr>
          <w:rFonts w:ascii="Arial" w:eastAsia="Calibri" w:hAnsi="Arial" w:cs="Arial"/>
          <w:lang w:eastAsia="en-GB"/>
        </w:rPr>
        <w:t xml:space="preserve">Local Authority has </w:t>
      </w:r>
      <w:r>
        <w:rPr>
          <w:rFonts w:ascii="Arial" w:eastAsia="Calibri" w:hAnsi="Arial" w:cs="Arial"/>
          <w:lang w:eastAsia="en-GB"/>
        </w:rPr>
        <w:tab/>
        <w:t>establishe</w:t>
      </w:r>
      <w:r>
        <w:rPr>
          <w:rFonts w:ascii="Arial" w:eastAsia="Calibri" w:hAnsi="Arial" w:cs="Arial"/>
          <w:lang w:eastAsia="en-GB"/>
        </w:rPr>
        <w:t>d an independent Appeals Panel to hear such appeals</w:t>
      </w:r>
      <w:r>
        <w:rPr>
          <w:rFonts w:ascii="Arial" w:eastAsia="Calibri" w:hAnsi="Arial" w:cs="Arial"/>
          <w:b/>
          <w:lang w:eastAsia="en-GB"/>
        </w:rPr>
        <w:t xml:space="preserve">. If you wish to appeal </w:t>
      </w:r>
      <w:r>
        <w:rPr>
          <w:rFonts w:ascii="Arial" w:eastAsia="Calibri" w:hAnsi="Arial" w:cs="Arial"/>
          <w:b/>
          <w:lang w:eastAsia="en-GB"/>
        </w:rPr>
        <w:lastRenderedPageBreak/>
        <w:tab/>
        <w:t>you must do so within 20 school days of receipt of your refusal letter</w:t>
      </w:r>
      <w:r>
        <w:rPr>
          <w:rFonts w:ascii="Arial" w:eastAsia="Calibri" w:hAnsi="Arial" w:cs="Arial"/>
          <w:lang w:eastAsia="en-GB"/>
        </w:rPr>
        <w:t xml:space="preserve">. Appeal forms </w:t>
      </w:r>
      <w:r>
        <w:rPr>
          <w:rFonts w:ascii="Arial" w:eastAsia="Calibri" w:hAnsi="Arial" w:cs="Arial"/>
          <w:lang w:eastAsia="en-GB"/>
        </w:rPr>
        <w:tab/>
        <w:t>and guidance notes are available from the Rotherham School Admissions Team</w:t>
      </w:r>
    </w:p>
    <w:p w14:paraId="1889A1C0" w14:textId="77777777" w:rsidR="00E22474" w:rsidRDefault="006E35D0">
      <w:pPr>
        <w:spacing w:after="200" w:line="276" w:lineRule="auto"/>
        <w:rPr>
          <w:rFonts w:ascii="Arial" w:eastAsia="Calibri" w:hAnsi="Arial" w:cs="Arial"/>
        </w:rPr>
      </w:pPr>
      <w:r>
        <w:rPr>
          <w:rFonts w:ascii="Arial" w:eastAsia="Calibri" w:hAnsi="Arial" w:cs="Arial"/>
        </w:rPr>
        <w:tab/>
      </w:r>
      <w:r>
        <w:rPr>
          <w:rFonts w:ascii="Arial" w:eastAsia="Calibri" w:hAnsi="Arial" w:cs="Arial"/>
        </w:rPr>
        <w:t xml:space="preserve">It is not possible to process any applications during school holidays and your application </w:t>
      </w:r>
      <w:r>
        <w:rPr>
          <w:rFonts w:ascii="Arial" w:eastAsia="Calibri" w:hAnsi="Arial" w:cs="Arial"/>
        </w:rPr>
        <w:tab/>
        <w:t xml:space="preserve">will be considered as soon as the </w:t>
      </w:r>
      <w:proofErr w:type="gramStart"/>
      <w:r>
        <w:rPr>
          <w:rFonts w:ascii="Arial" w:eastAsia="Calibri" w:hAnsi="Arial" w:cs="Arial"/>
        </w:rPr>
        <w:t>School</w:t>
      </w:r>
      <w:proofErr w:type="gramEnd"/>
      <w:r>
        <w:rPr>
          <w:rFonts w:ascii="Arial" w:eastAsia="Calibri" w:hAnsi="Arial" w:cs="Arial"/>
        </w:rPr>
        <w:t xml:space="preserve"> re-opens. </w:t>
      </w:r>
    </w:p>
    <w:p w14:paraId="730F0668" w14:textId="77777777" w:rsidR="00E22474" w:rsidRDefault="006E35D0">
      <w:pPr>
        <w:spacing w:after="200" w:line="276" w:lineRule="auto"/>
        <w:rPr>
          <w:rFonts w:ascii="Arial" w:eastAsia="Calibri" w:hAnsi="Arial" w:cs="Arial"/>
        </w:rPr>
      </w:pPr>
      <w:r>
        <w:rPr>
          <w:rFonts w:ascii="Arial" w:eastAsia="Calibri" w:hAnsi="Arial" w:cs="Arial"/>
        </w:rPr>
        <w:tab/>
        <w:t xml:space="preserve">You can apply up to one term in advance of the date when you would like your child to </w:t>
      </w:r>
      <w:r>
        <w:rPr>
          <w:rFonts w:ascii="Arial" w:eastAsia="Calibri" w:hAnsi="Arial" w:cs="Arial"/>
        </w:rPr>
        <w:tab/>
        <w:t>start at the preferred s</w:t>
      </w:r>
      <w:r>
        <w:rPr>
          <w:rFonts w:ascii="Arial" w:eastAsia="Calibri" w:hAnsi="Arial" w:cs="Arial"/>
        </w:rPr>
        <w:t xml:space="preserve">chool.  Parents seeking a transfer of school in the following </w:t>
      </w:r>
      <w:r>
        <w:rPr>
          <w:rFonts w:ascii="Arial" w:eastAsia="Calibri" w:hAnsi="Arial" w:cs="Arial"/>
        </w:rPr>
        <w:tab/>
        <w:t xml:space="preserve">September can apply from the 1st May onwards. Any application for admission in the </w:t>
      </w:r>
      <w:r>
        <w:rPr>
          <w:rFonts w:ascii="Arial" w:eastAsia="Calibri" w:hAnsi="Arial" w:cs="Arial"/>
        </w:rPr>
        <w:tab/>
        <w:t xml:space="preserve">following September which is received prior to this date will be put on hold and </w:t>
      </w:r>
      <w:r>
        <w:rPr>
          <w:rFonts w:ascii="Arial" w:eastAsia="Calibri" w:hAnsi="Arial" w:cs="Arial"/>
        </w:rPr>
        <w:tab/>
        <w:t>considered as having been r</w:t>
      </w:r>
      <w:r>
        <w:rPr>
          <w:rFonts w:ascii="Arial" w:eastAsia="Calibri" w:hAnsi="Arial" w:cs="Arial"/>
        </w:rPr>
        <w:t>eceived on 1st May.</w:t>
      </w:r>
    </w:p>
    <w:p w14:paraId="2275C4CF" w14:textId="77777777" w:rsidR="00E22474" w:rsidRDefault="00E22474">
      <w:pPr>
        <w:spacing w:after="200" w:line="276" w:lineRule="auto"/>
        <w:rPr>
          <w:rFonts w:ascii="Arial" w:eastAsia="Calibri" w:hAnsi="Arial" w:cs="Arial"/>
        </w:rPr>
      </w:pPr>
    </w:p>
    <w:p w14:paraId="1B0C0AF3" w14:textId="77777777" w:rsidR="00E22474" w:rsidRDefault="00E22474">
      <w:pPr>
        <w:spacing w:after="200" w:line="276" w:lineRule="auto"/>
        <w:rPr>
          <w:rFonts w:ascii="Arial" w:eastAsia="Calibri" w:hAnsi="Arial" w:cs="Arial"/>
        </w:rPr>
      </w:pPr>
    </w:p>
    <w:p w14:paraId="380CC646" w14:textId="77777777" w:rsidR="00E22474" w:rsidRDefault="006E35D0">
      <w:pPr>
        <w:spacing w:after="200" w:line="276" w:lineRule="auto"/>
        <w:rPr>
          <w:rFonts w:ascii="Arial" w:eastAsia="Calibri" w:hAnsi="Arial" w:cs="Arial"/>
          <w:b/>
        </w:rPr>
      </w:pPr>
      <w:r>
        <w:rPr>
          <w:rFonts w:ascii="Arial" w:eastAsia="Calibri" w:hAnsi="Arial" w:cs="Arial"/>
          <w:b/>
        </w:rPr>
        <w:tab/>
        <w:t>Useful links</w:t>
      </w:r>
    </w:p>
    <w:p w14:paraId="5D1F3588" w14:textId="77777777" w:rsidR="00E22474" w:rsidRDefault="006E35D0">
      <w:pPr>
        <w:spacing w:after="200" w:line="276" w:lineRule="auto"/>
        <w:rPr>
          <w:rFonts w:ascii="Arial" w:eastAsia="Calibri" w:hAnsi="Arial" w:cs="Arial"/>
          <w:b/>
        </w:rPr>
      </w:pPr>
      <w:r>
        <w:rPr>
          <w:rFonts w:ascii="Arial" w:eastAsia="Calibri" w:hAnsi="Arial" w:cs="Arial"/>
          <w:b/>
        </w:rPr>
        <w:tab/>
      </w:r>
      <w:r>
        <w:rPr>
          <w:rFonts w:ascii="Arial" w:eastAsia="Calibri" w:hAnsi="Arial" w:cs="Arial"/>
        </w:rPr>
        <w:t xml:space="preserve">The Rotherham Authority’s in-year transfer webpage can be found at </w:t>
      </w:r>
      <w:r>
        <w:rPr>
          <w:rFonts w:ascii="Arial" w:eastAsia="Calibri" w:hAnsi="Arial" w:cs="Arial"/>
        </w:rPr>
        <w:tab/>
      </w:r>
      <w:hyperlink r:id="rId10" w:history="1">
        <w:r>
          <w:rPr>
            <w:rFonts w:ascii="Arial" w:eastAsia="Calibri" w:hAnsi="Arial" w:cs="Arial"/>
            <w:b/>
            <w:u w:val="single"/>
          </w:rPr>
          <w:t>www.rotherham.gov.uk/education</w:t>
        </w:r>
      </w:hyperlink>
      <w:r>
        <w:rPr>
          <w:rFonts w:ascii="Arial" w:eastAsia="Calibri" w:hAnsi="Arial" w:cs="Arial"/>
        </w:rPr>
        <w:t xml:space="preserve"> (Request a school transfer)</w:t>
      </w:r>
    </w:p>
    <w:p w14:paraId="115594E6" w14:textId="77777777" w:rsidR="00E22474" w:rsidRDefault="006E35D0">
      <w:pPr>
        <w:spacing w:after="200" w:line="276" w:lineRule="auto"/>
        <w:rPr>
          <w:rFonts w:ascii="Arial" w:hAnsi="Arial" w:cs="Arial"/>
        </w:rPr>
      </w:pPr>
      <w:r>
        <w:rPr>
          <w:rFonts w:ascii="Arial" w:eastAsia="Calibri" w:hAnsi="Arial" w:cs="Arial"/>
        </w:rPr>
        <w:tab/>
      </w:r>
      <w:r>
        <w:rPr>
          <w:rFonts w:ascii="Arial" w:hAnsi="Arial" w:cs="Arial"/>
        </w:rPr>
        <w:t xml:space="preserve"> </w:t>
      </w:r>
    </w:p>
    <w:sectPr w:rsidR="00E22474">
      <w:footerReference w:type="default" r:id="rId11"/>
      <w:pgSz w:w="11906" w:h="16838"/>
      <w:pgMar w:top="1134" w:right="1416" w:bottom="1134" w:left="1134" w:header="561"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0B46" w14:textId="77777777" w:rsidR="00E22474" w:rsidRDefault="006E35D0">
      <w:r>
        <w:separator/>
      </w:r>
    </w:p>
  </w:endnote>
  <w:endnote w:type="continuationSeparator" w:id="0">
    <w:p w14:paraId="09102FDA" w14:textId="77777777" w:rsidR="00E22474" w:rsidRDefault="006E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16320166"/>
    </w:sdtPr>
    <w:sdtEndPr/>
    <w:sdtContent>
      <w:p w14:paraId="57D846D6" w14:textId="77777777" w:rsidR="00E22474" w:rsidRDefault="006E35D0">
        <w:pPr>
          <w:pStyle w:val="Footer"/>
          <w:rPr>
            <w:rFonts w:ascii="Arial" w:hAnsi="Arial" w:cs="Arial"/>
            <w:sz w:val="20"/>
            <w:szCs w:val="20"/>
          </w:rPr>
        </w:pPr>
        <w:r>
          <w:rPr>
            <w:rFonts w:ascii="Arial" w:hAnsi="Arial" w:cs="Arial"/>
            <w:sz w:val="20"/>
            <w:szCs w:val="20"/>
          </w:rPr>
          <w:t xml:space="preserve">LEAP Admissions Policy </w:t>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sz w:val="20"/>
            <w:szCs w:val="20"/>
          </w:rPr>
          <w:t>9</w:t>
        </w:r>
        <w:r>
          <w:rPr>
            <w:rFonts w:ascii="Arial" w:hAnsi="Arial" w:cs="Arial"/>
            <w:sz w:val="20"/>
            <w:szCs w:val="20"/>
          </w:rPr>
          <w:fldChar w:fldCharType="end"/>
        </w:r>
      </w:p>
      <w:p w14:paraId="1F226858" w14:textId="77777777" w:rsidR="00E22474" w:rsidRDefault="006E35D0">
        <w:pPr>
          <w:pStyle w:val="Footer"/>
          <w:rPr>
            <w:rFonts w:ascii="Arial" w:hAnsi="Arial" w:cs="Arial"/>
            <w:sz w:val="20"/>
            <w:szCs w:val="20"/>
          </w:rPr>
        </w:pPr>
        <w:r>
          <w:rPr>
            <w:rFonts w:ascii="Arial" w:hAnsi="Arial" w:cs="Arial"/>
            <w:sz w:val="20"/>
            <w:szCs w:val="20"/>
          </w:rPr>
          <w:t xml:space="preserve">Revised </w:t>
        </w:r>
        <w:r>
          <w:rPr>
            <w:rFonts w:ascii="Arial" w:hAnsi="Arial" w:cs="Arial"/>
            <w:sz w:val="20"/>
            <w:szCs w:val="20"/>
          </w:rPr>
          <w:t>8,11,23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9F38B" w14:textId="77777777" w:rsidR="00E22474" w:rsidRDefault="006E35D0">
      <w:r>
        <w:separator/>
      </w:r>
    </w:p>
  </w:footnote>
  <w:footnote w:type="continuationSeparator" w:id="0">
    <w:p w14:paraId="2DFC3B8D" w14:textId="77777777" w:rsidR="00E22474" w:rsidRDefault="006E3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37D476"/>
    <w:multiLevelType w:val="singleLevel"/>
    <w:tmpl w:val="E337D476"/>
    <w:lvl w:ilvl="0">
      <w:start w:val="1"/>
      <w:numFmt w:val="lowerLetter"/>
      <w:lvlText w:val="%1)"/>
      <w:lvlJc w:val="left"/>
      <w:pPr>
        <w:tabs>
          <w:tab w:val="left" w:pos="312"/>
        </w:tabs>
      </w:pPr>
    </w:lvl>
  </w:abstractNum>
  <w:abstractNum w:abstractNumId="1" w15:restartNumberingAfterBreak="0">
    <w:nsid w:val="052767A5"/>
    <w:multiLevelType w:val="multilevel"/>
    <w:tmpl w:val="052767A5"/>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8061D5"/>
    <w:multiLevelType w:val="hybridMultilevel"/>
    <w:tmpl w:val="E8302EE4"/>
    <w:lvl w:ilvl="0" w:tplc="B32076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2A1E30"/>
    <w:multiLevelType w:val="hybridMultilevel"/>
    <w:tmpl w:val="D98E9B90"/>
    <w:lvl w:ilvl="0" w:tplc="9684F092">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4D0D2C"/>
    <w:multiLevelType w:val="multilevel"/>
    <w:tmpl w:val="444D0D2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BE7D02"/>
    <w:multiLevelType w:val="multilevel"/>
    <w:tmpl w:val="4BBE7D02"/>
    <w:lvl w:ilvl="0">
      <w:start w:val="1"/>
      <w:numFmt w:val="bullet"/>
      <w:lvlText w:val=""/>
      <w:lvlJc w:val="left"/>
      <w:pPr>
        <w:ind w:left="1506" w:hanging="360"/>
      </w:pPr>
      <w:rPr>
        <w:rFonts w:ascii="Symbol" w:hAnsi="Symbol" w:hint="default"/>
      </w:rPr>
    </w:lvl>
    <w:lvl w:ilvl="1">
      <w:start w:val="1"/>
      <w:numFmt w:val="bullet"/>
      <w:lvlText w:val="o"/>
      <w:lvlJc w:val="left"/>
      <w:pPr>
        <w:ind w:left="2226" w:hanging="360"/>
      </w:pPr>
      <w:rPr>
        <w:rFonts w:ascii="Courier New" w:hAnsi="Courier New" w:cs="Courier New"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hint="default"/>
      </w:rPr>
    </w:lvl>
  </w:abstractNum>
  <w:abstractNum w:abstractNumId="6" w15:restartNumberingAfterBreak="0">
    <w:nsid w:val="61BC3B81"/>
    <w:multiLevelType w:val="multilevel"/>
    <w:tmpl w:val="61BC3B81"/>
    <w:lvl w:ilvl="0">
      <w:start w:val="1"/>
      <w:numFmt w:val="low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7" w15:restartNumberingAfterBreak="0">
    <w:nsid w:val="7FCE67FA"/>
    <w:multiLevelType w:val="multilevel"/>
    <w:tmpl w:val="7FCE67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82"/>
    <w:rsid w:val="00002081"/>
    <w:rsid w:val="00004C71"/>
    <w:rsid w:val="0001388D"/>
    <w:rsid w:val="000335A8"/>
    <w:rsid w:val="00042DEC"/>
    <w:rsid w:val="000754B6"/>
    <w:rsid w:val="000849B3"/>
    <w:rsid w:val="000A1F82"/>
    <w:rsid w:val="000C06E5"/>
    <w:rsid w:val="000C4D65"/>
    <w:rsid w:val="000F1BC1"/>
    <w:rsid w:val="000F2FD8"/>
    <w:rsid w:val="001032CF"/>
    <w:rsid w:val="00115D9A"/>
    <w:rsid w:val="00137FC4"/>
    <w:rsid w:val="001413C3"/>
    <w:rsid w:val="0015600B"/>
    <w:rsid w:val="00175C6C"/>
    <w:rsid w:val="00177CC7"/>
    <w:rsid w:val="00185A4C"/>
    <w:rsid w:val="00200214"/>
    <w:rsid w:val="0020274C"/>
    <w:rsid w:val="00210ECF"/>
    <w:rsid w:val="0023247D"/>
    <w:rsid w:val="00236ACD"/>
    <w:rsid w:val="00236E92"/>
    <w:rsid w:val="00263483"/>
    <w:rsid w:val="0029357F"/>
    <w:rsid w:val="002B0336"/>
    <w:rsid w:val="002B3E61"/>
    <w:rsid w:val="002B6CB0"/>
    <w:rsid w:val="002C4667"/>
    <w:rsid w:val="002C6888"/>
    <w:rsid w:val="002D71E8"/>
    <w:rsid w:val="002E6BA2"/>
    <w:rsid w:val="002F15D0"/>
    <w:rsid w:val="00344540"/>
    <w:rsid w:val="003506EF"/>
    <w:rsid w:val="00377A29"/>
    <w:rsid w:val="003878EF"/>
    <w:rsid w:val="003C0C17"/>
    <w:rsid w:val="003C258C"/>
    <w:rsid w:val="003C2C64"/>
    <w:rsid w:val="003E5865"/>
    <w:rsid w:val="003F19DF"/>
    <w:rsid w:val="003F4A37"/>
    <w:rsid w:val="003F73F9"/>
    <w:rsid w:val="00412FCC"/>
    <w:rsid w:val="00454253"/>
    <w:rsid w:val="0049035D"/>
    <w:rsid w:val="00497303"/>
    <w:rsid w:val="004C3282"/>
    <w:rsid w:val="004F7D8B"/>
    <w:rsid w:val="0055656C"/>
    <w:rsid w:val="005611EE"/>
    <w:rsid w:val="005633CE"/>
    <w:rsid w:val="00566008"/>
    <w:rsid w:val="005842CD"/>
    <w:rsid w:val="00584A80"/>
    <w:rsid w:val="00586DA0"/>
    <w:rsid w:val="005B2438"/>
    <w:rsid w:val="005C7CA4"/>
    <w:rsid w:val="005D359C"/>
    <w:rsid w:val="005F1351"/>
    <w:rsid w:val="005F6429"/>
    <w:rsid w:val="00606FFC"/>
    <w:rsid w:val="006201E5"/>
    <w:rsid w:val="00621854"/>
    <w:rsid w:val="006404EA"/>
    <w:rsid w:val="006730A0"/>
    <w:rsid w:val="00677072"/>
    <w:rsid w:val="006C7B66"/>
    <w:rsid w:val="006E35D0"/>
    <w:rsid w:val="00703EAA"/>
    <w:rsid w:val="0072057A"/>
    <w:rsid w:val="00761B14"/>
    <w:rsid w:val="00790DF7"/>
    <w:rsid w:val="007A5D29"/>
    <w:rsid w:val="007A66EE"/>
    <w:rsid w:val="007B6980"/>
    <w:rsid w:val="007C2498"/>
    <w:rsid w:val="007C56BA"/>
    <w:rsid w:val="00887158"/>
    <w:rsid w:val="00896834"/>
    <w:rsid w:val="008C6179"/>
    <w:rsid w:val="008D2BD5"/>
    <w:rsid w:val="008D4474"/>
    <w:rsid w:val="008E3366"/>
    <w:rsid w:val="008E46B4"/>
    <w:rsid w:val="0091448C"/>
    <w:rsid w:val="0091450E"/>
    <w:rsid w:val="0092126F"/>
    <w:rsid w:val="009407B2"/>
    <w:rsid w:val="009622D7"/>
    <w:rsid w:val="00994EB3"/>
    <w:rsid w:val="009B783E"/>
    <w:rsid w:val="009C79A7"/>
    <w:rsid w:val="009D7079"/>
    <w:rsid w:val="00A02812"/>
    <w:rsid w:val="00A03EBA"/>
    <w:rsid w:val="00A3012C"/>
    <w:rsid w:val="00A34D92"/>
    <w:rsid w:val="00A36B42"/>
    <w:rsid w:val="00A41ED8"/>
    <w:rsid w:val="00A62151"/>
    <w:rsid w:val="00A64529"/>
    <w:rsid w:val="00AB143B"/>
    <w:rsid w:val="00AD188A"/>
    <w:rsid w:val="00AE2021"/>
    <w:rsid w:val="00AF72A1"/>
    <w:rsid w:val="00B3223F"/>
    <w:rsid w:val="00B63767"/>
    <w:rsid w:val="00B75BF2"/>
    <w:rsid w:val="00B77B01"/>
    <w:rsid w:val="00B91EA1"/>
    <w:rsid w:val="00B96A0B"/>
    <w:rsid w:val="00BA5DC1"/>
    <w:rsid w:val="00BB0EFD"/>
    <w:rsid w:val="00BD75FE"/>
    <w:rsid w:val="00BE49AF"/>
    <w:rsid w:val="00BF69EA"/>
    <w:rsid w:val="00C125D9"/>
    <w:rsid w:val="00C30C89"/>
    <w:rsid w:val="00C47377"/>
    <w:rsid w:val="00C564A3"/>
    <w:rsid w:val="00C74106"/>
    <w:rsid w:val="00C81DBE"/>
    <w:rsid w:val="00D06B49"/>
    <w:rsid w:val="00D4034D"/>
    <w:rsid w:val="00D423C2"/>
    <w:rsid w:val="00D46A9B"/>
    <w:rsid w:val="00D51EA0"/>
    <w:rsid w:val="00D636DE"/>
    <w:rsid w:val="00D72E0D"/>
    <w:rsid w:val="00DA4AD1"/>
    <w:rsid w:val="00DD08F0"/>
    <w:rsid w:val="00DD50CD"/>
    <w:rsid w:val="00DF7D0F"/>
    <w:rsid w:val="00E22474"/>
    <w:rsid w:val="00E22F6C"/>
    <w:rsid w:val="00E33F15"/>
    <w:rsid w:val="00E653CE"/>
    <w:rsid w:val="00E944CF"/>
    <w:rsid w:val="00EA4294"/>
    <w:rsid w:val="00EB1DDC"/>
    <w:rsid w:val="00EB6447"/>
    <w:rsid w:val="00ED191B"/>
    <w:rsid w:val="00EF1F4B"/>
    <w:rsid w:val="00EF7031"/>
    <w:rsid w:val="00F1197D"/>
    <w:rsid w:val="00F23425"/>
    <w:rsid w:val="00F32470"/>
    <w:rsid w:val="00F43B78"/>
    <w:rsid w:val="00F43EB8"/>
    <w:rsid w:val="00F445FC"/>
    <w:rsid w:val="00F451D7"/>
    <w:rsid w:val="00F4553B"/>
    <w:rsid w:val="00F51B51"/>
    <w:rsid w:val="00F52E1B"/>
    <w:rsid w:val="00F810DD"/>
    <w:rsid w:val="00FA01C6"/>
    <w:rsid w:val="00FA5CAD"/>
    <w:rsid w:val="00FB6163"/>
    <w:rsid w:val="00FE7942"/>
    <w:rsid w:val="021D673F"/>
    <w:rsid w:val="2BE836A8"/>
    <w:rsid w:val="3F514103"/>
    <w:rsid w:val="4133344A"/>
    <w:rsid w:val="432E5DF7"/>
    <w:rsid w:val="4FB51B0E"/>
    <w:rsid w:val="7FDA53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2008"/>
  <w15:docId w15:val="{893C8204-3881-46E5-83CD-81149492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link w:val="SubtitleChar"/>
    <w:uiPriority w:val="11"/>
    <w:qFormat/>
    <w:pPr>
      <w:spacing w:after="160"/>
    </w:pPr>
    <w:rPr>
      <w:rFonts w:eastAsiaTheme="minorEastAsia"/>
      <w:color w:val="595959" w:themeColor="text1" w:themeTint="A6"/>
      <w:spacing w:val="15"/>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ListParagraph">
    <w:name w:val="List Paragraph"/>
    <w:basedOn w:val="Normal"/>
    <w:uiPriority w:val="34"/>
    <w:qFormat/>
    <w:pPr>
      <w:ind w:left="720"/>
      <w:contextualSpacing/>
    </w:p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otherham.gov.uk/education" TargetMode="External"/><Relationship Id="rId4" Type="http://schemas.openxmlformats.org/officeDocument/2006/relationships/settings" Target="settings.xml"/><Relationship Id="rId9" Type="http://schemas.openxmlformats.org/officeDocument/2006/relationships/image" Target="cid:image001.jpg@01D454DF.E5E6B7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2DBC0-CF37-4B2B-A7D4-F16595ABF276}">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3037</Words>
  <Characters>17314</Characters>
  <Application>Microsoft Office Word</Application>
  <DocSecurity>0</DocSecurity>
  <Lines>144</Lines>
  <Paragraphs>40</Paragraphs>
  <ScaleCrop>false</ScaleCrop>
  <Company>Hewlett-Packard Company</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Leah (LEAP)</dc:creator>
  <cp:lastModifiedBy>T Noone (DIN)</cp:lastModifiedBy>
  <cp:revision>5</cp:revision>
  <cp:lastPrinted>2023-11-08T16:06:00Z</cp:lastPrinted>
  <dcterms:created xsi:type="dcterms:W3CDTF">2024-02-22T16:47:00Z</dcterms:created>
  <dcterms:modified xsi:type="dcterms:W3CDTF">2024-02-22T17:01:00Z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D71E08DD15AE4FA5A64BE68CF67F65B9</vt:lpwstr>
  </property>
</Properties>
</file>